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FB04EB" w:rsidRDefault="00A64880" w:rsidP="00AA4197">
      <w:pPr>
        <w:spacing w:afterLines="50" w:after="180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A4197" w:rsidRDefault="00A64880" w:rsidP="00550C76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Pr="00D54359">
        <w:rPr>
          <w:rFonts w:ascii="標楷體" w:eastAsia="標楷體" w:hAnsi="標楷體" w:hint="eastAsia"/>
          <w:sz w:val="32"/>
          <w:szCs w:val="32"/>
          <w:lang w:eastAsia="zh-HK"/>
        </w:rPr>
        <w:t>巡察機關</w:t>
      </w:r>
      <w:r w:rsidR="0098243A" w:rsidRPr="00D54359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A0DFE">
        <w:rPr>
          <w:rFonts w:ascii="標楷體" w:eastAsia="標楷體" w:hAnsi="標楷體" w:hint="eastAsia"/>
          <w:sz w:val="32"/>
          <w:szCs w:val="32"/>
        </w:rPr>
        <w:t>環境部</w:t>
      </w:r>
    </w:p>
    <w:p w:rsidR="00A64880" w:rsidRPr="00AA4197" w:rsidRDefault="00A64880" w:rsidP="008052FC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AA4197">
        <w:rPr>
          <w:rFonts w:ascii="標楷體" w:eastAsia="標楷體" w:hAnsi="標楷體" w:hint="eastAsia"/>
          <w:sz w:val="32"/>
          <w:szCs w:val="32"/>
        </w:rPr>
        <w:t>11</w:t>
      </w:r>
      <w:r w:rsidR="0085137F">
        <w:rPr>
          <w:rFonts w:ascii="標楷體" w:eastAsia="標楷體" w:hAnsi="標楷體"/>
          <w:sz w:val="32"/>
          <w:szCs w:val="32"/>
        </w:rPr>
        <w:t>3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7D7748">
        <w:rPr>
          <w:rFonts w:ascii="標楷體" w:eastAsia="標楷體" w:hAnsi="標楷體"/>
          <w:sz w:val="32"/>
          <w:szCs w:val="32"/>
        </w:rPr>
        <w:t>5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7D7748">
        <w:rPr>
          <w:rFonts w:ascii="標楷體" w:eastAsia="標楷體" w:hAnsi="標楷體"/>
          <w:sz w:val="32"/>
          <w:szCs w:val="32"/>
        </w:rPr>
        <w:t>10</w:t>
      </w:r>
      <w:r w:rsidR="003343D3" w:rsidRPr="00AA4197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Pr="00AA4197" w:rsidRDefault="00A64880" w:rsidP="009920F8">
      <w:pPr>
        <w:spacing w:before="100" w:beforeAutospacing="1" w:line="500" w:lineRule="exact"/>
        <w:ind w:leftChars="-1" w:left="2267" w:hangingChars="709" w:hanging="2269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D7748">
        <w:rPr>
          <w:rFonts w:ascii="標楷體" w:eastAsia="標楷體" w:hAnsi="標楷體" w:hint="eastAsia"/>
          <w:sz w:val="32"/>
          <w:szCs w:val="32"/>
        </w:rPr>
        <w:t>林郁容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>
        <w:rPr>
          <w:rFonts w:ascii="標楷體" w:eastAsia="標楷體" w:hAnsi="標楷體" w:hint="eastAsia"/>
          <w:sz w:val="32"/>
          <w:szCs w:val="32"/>
        </w:rPr>
        <w:t>、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王幼玲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王榮璋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王麗珍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田秋堇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、林盛豐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、范巽綠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葉大華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、葉宜津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蕭自佑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賴振昌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賴鼎銘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、鴻義章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7D7748" w:rsidRPr="000241FC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7D7748">
        <w:rPr>
          <w:rFonts w:ascii="標楷體" w:eastAsia="標楷體" w:hAnsi="標楷體" w:cs="Arial" w:hint="eastAsia"/>
          <w:color w:val="000000"/>
          <w:sz w:val="32"/>
          <w:szCs w:val="32"/>
        </w:rPr>
        <w:t>蘇麗瓊</w:t>
      </w:r>
      <w:r w:rsidR="007D7748"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</w:t>
      </w:r>
      <w:r w:rsidR="00D02ECF">
        <w:rPr>
          <w:rFonts w:ascii="標楷體" w:eastAsia="標楷體" w:hAnsi="標楷體" w:hint="eastAsia"/>
          <w:sz w:val="32"/>
          <w:szCs w:val="32"/>
        </w:rPr>
        <w:t>等</w:t>
      </w:r>
      <w:r w:rsidR="003F28E9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7D7748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人。</w:t>
      </w:r>
    </w:p>
    <w:p w:rsidR="005C0991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A87099" w:rsidRPr="00A87099" w:rsidRDefault="00FE012C" w:rsidP="00FE012C">
      <w:pPr>
        <w:tabs>
          <w:tab w:val="left" w:pos="1843"/>
        </w:tabs>
        <w:spacing w:line="48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A87099" w:rsidRPr="00A87099">
        <w:rPr>
          <w:rFonts w:ascii="標楷體" w:eastAsia="標楷體" w:hAnsi="標楷體" w:hint="eastAsia"/>
          <w:sz w:val="32"/>
        </w:rPr>
        <w:t>113年施政計畫及112年預算執行情形。</w:t>
      </w:r>
    </w:p>
    <w:p w:rsidR="00FE012C" w:rsidRPr="00A87099" w:rsidRDefault="002C1126" w:rsidP="00FE012C">
      <w:pPr>
        <w:tabs>
          <w:tab w:val="left" w:pos="1843"/>
        </w:tabs>
        <w:spacing w:line="48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="00A87099" w:rsidRPr="00A87099">
        <w:rPr>
          <w:rFonts w:ascii="標楷體" w:eastAsia="標楷體" w:hAnsi="標楷體" w:hint="eastAsia"/>
          <w:sz w:val="32"/>
        </w:rPr>
        <w:t>最近3年糾正、調查案之檢討改善情形。</w:t>
      </w:r>
    </w:p>
    <w:p w:rsidR="00FE012C" w:rsidRPr="00A87099" w:rsidRDefault="002C1126" w:rsidP="003F28E9">
      <w:pPr>
        <w:tabs>
          <w:tab w:val="left" w:pos="1843"/>
        </w:tabs>
        <w:spacing w:line="480" w:lineRule="exact"/>
        <w:ind w:left="960" w:hangingChars="300" w:hanging="960"/>
        <w:rPr>
          <w:rFonts w:ascii="標楷體" w:eastAsia="標楷體" w:hAnsi="標楷體"/>
          <w:sz w:val="32"/>
        </w:rPr>
      </w:pP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 w:rsidR="00A87099" w:rsidRPr="00A87099">
        <w:rPr>
          <w:rFonts w:ascii="標楷體" w:eastAsia="標楷體" w:hAnsi="標楷體" w:hint="eastAsia"/>
          <w:sz w:val="32"/>
        </w:rPr>
        <w:t>升格為</w:t>
      </w:r>
      <w:proofErr w:type="gramStart"/>
      <w:r w:rsidR="00A87099" w:rsidRPr="00A87099">
        <w:rPr>
          <w:rFonts w:ascii="標楷體" w:eastAsia="標楷體" w:hAnsi="標楷體" w:hint="eastAsia"/>
          <w:sz w:val="32"/>
        </w:rPr>
        <w:t>環境部後之</w:t>
      </w:r>
      <w:proofErr w:type="gramEnd"/>
      <w:r w:rsidR="00A87099" w:rsidRPr="00A87099">
        <w:rPr>
          <w:rFonts w:ascii="標楷體" w:eastAsia="標楷體" w:hAnsi="標楷體" w:hint="eastAsia"/>
          <w:sz w:val="32"/>
        </w:rPr>
        <w:t>新政策及新作為。</w:t>
      </w:r>
    </w:p>
    <w:p w:rsidR="00A87099" w:rsidRPr="00A87099" w:rsidRDefault="00A87099" w:rsidP="003F28E9">
      <w:pPr>
        <w:tabs>
          <w:tab w:val="left" w:pos="1843"/>
        </w:tabs>
        <w:spacing w:line="48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Start"/>
      <w:r w:rsidRPr="00A87099">
        <w:rPr>
          <w:rFonts w:ascii="標楷體" w:eastAsia="標楷體" w:hAnsi="標楷體" w:hint="eastAsia"/>
          <w:sz w:val="32"/>
        </w:rPr>
        <w:t>國內碳權</w:t>
      </w:r>
      <w:proofErr w:type="gramEnd"/>
      <w:r w:rsidRPr="00A87099">
        <w:rPr>
          <w:rFonts w:ascii="標楷體" w:eastAsia="標楷體" w:hAnsi="標楷體" w:hint="eastAsia"/>
          <w:sz w:val="32"/>
        </w:rPr>
        <w:t>買賣機制的碳交易政策及作為。</w:t>
      </w:r>
    </w:p>
    <w:p w:rsidR="00A87099" w:rsidRDefault="00A87099" w:rsidP="003F28E9">
      <w:pPr>
        <w:tabs>
          <w:tab w:val="left" w:pos="1843"/>
        </w:tabs>
        <w:spacing w:line="480" w:lineRule="exact"/>
        <w:ind w:left="960" w:hangingChars="300" w:hanging="960"/>
        <w:rPr>
          <w:rFonts w:ascii="標楷體" w:eastAsia="標楷體" w:hAnsi="標楷體" w:hint="eastAsia"/>
          <w:color w:val="000000"/>
          <w:sz w:val="32"/>
          <w:szCs w:val="32"/>
        </w:rPr>
      </w:pP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A87099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Start"/>
      <w:r w:rsidRPr="00A87099">
        <w:rPr>
          <w:rFonts w:ascii="標楷體" w:eastAsia="標楷體" w:hAnsi="標楷體" w:hint="eastAsia"/>
          <w:sz w:val="32"/>
        </w:rPr>
        <w:t>國際淨零排放</w:t>
      </w:r>
      <w:proofErr w:type="gramEnd"/>
      <w:r w:rsidRPr="00A87099">
        <w:rPr>
          <w:rFonts w:ascii="標楷體" w:eastAsia="標楷體" w:hAnsi="標楷體" w:hint="eastAsia"/>
          <w:sz w:val="32"/>
        </w:rPr>
        <w:t>趨勢及全球環境變遷等環境議題我國相關政策及執行情形。</w:t>
      </w:r>
    </w:p>
    <w:p w:rsidR="003B1ECC" w:rsidRPr="00AC234E" w:rsidRDefault="00A64880" w:rsidP="00550C76">
      <w:pPr>
        <w:spacing w:before="100" w:beforeAutospacing="1" w:line="500" w:lineRule="exact"/>
        <w:ind w:left="989" w:hangingChars="309" w:hanging="989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C234E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AC234E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AC234E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7D7748" w:rsidRDefault="007D7748" w:rsidP="00A87099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監察院</w:t>
      </w:r>
      <w:r>
        <w:rPr>
          <w:rFonts w:ascii="標楷體" w:eastAsia="標楷體" w:hAnsi="標楷體" w:hint="eastAsia"/>
          <w:color w:val="000000"/>
          <w:sz w:val="32"/>
          <w:szCs w:val="32"/>
        </w:rPr>
        <w:t>社會福利及衛生環境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委員會於5月10日由</w:t>
      </w:r>
      <w:r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召集人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林郁容</w:t>
      </w:r>
      <w:r w:rsidRPr="00D07426">
        <w:rPr>
          <w:rFonts w:ascii="標楷體" w:eastAsia="標楷體" w:hAnsi="標楷體" w:cs="Arial" w:hint="eastAsia"/>
          <w:color w:val="000000"/>
          <w:sz w:val="32"/>
          <w:szCs w:val="32"/>
        </w:rPr>
        <w:t>委員偕同委員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等</w:t>
      </w:r>
      <w:r w:rsidR="00A87099">
        <w:rPr>
          <w:rFonts w:ascii="標楷體" w:eastAsia="標楷體" w:hAnsi="標楷體" w:cs="Arial" w:hint="eastAsia"/>
          <w:color w:val="000000"/>
          <w:sz w:val="32"/>
          <w:szCs w:val="32"/>
        </w:rPr>
        <w:t>14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人，參訪擁有全台唯一金融業環境教育場所的第一銀行</w:t>
      </w:r>
      <w:r w:rsidRPr="00FD4609">
        <w:rPr>
          <w:rFonts w:ascii="標楷體" w:eastAsia="標楷體" w:hAnsi="標楷體" w:cs="Arial" w:hint="eastAsia"/>
          <w:color w:val="000000"/>
          <w:sz w:val="32"/>
          <w:szCs w:val="32"/>
        </w:rPr>
        <w:t>及巡察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環境</w:t>
      </w:r>
      <w:r w:rsidRPr="00FD4609">
        <w:rPr>
          <w:rFonts w:ascii="標楷體" w:eastAsia="標楷體" w:hAnsi="標楷體" w:cs="Arial" w:hint="eastAsia"/>
          <w:color w:val="000000"/>
          <w:sz w:val="32"/>
          <w:szCs w:val="32"/>
        </w:rPr>
        <w:t>部，由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薛富盛</w:t>
      </w:r>
      <w:r w:rsidRPr="00FD4609">
        <w:rPr>
          <w:rFonts w:ascii="標楷體" w:eastAsia="標楷體" w:hAnsi="標楷體" w:cs="Arial" w:hint="eastAsia"/>
          <w:color w:val="000000"/>
          <w:sz w:val="32"/>
          <w:szCs w:val="32"/>
        </w:rPr>
        <w:t>部長及各單位主管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與會</w:t>
      </w:r>
      <w:r w:rsidRPr="00FD4609">
        <w:rPr>
          <w:rFonts w:ascii="標楷體" w:eastAsia="標楷體" w:hAnsi="標楷體" w:cs="Arial" w:hint="eastAsia"/>
          <w:color w:val="000000"/>
          <w:sz w:val="32"/>
          <w:szCs w:val="32"/>
        </w:rPr>
        <w:t>，實地訪察並進行雙向溝通。</w:t>
      </w:r>
    </w:p>
    <w:p w:rsidR="007D7748" w:rsidRDefault="007D7748" w:rsidP="007D7748">
      <w:pPr>
        <w:adjustRightInd w:val="0"/>
        <w:spacing w:before="100" w:beforeAutospacing="1"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上午</w:t>
      </w:r>
      <w:r w:rsidRPr="00203728">
        <w:rPr>
          <w:rFonts w:ascii="標楷體" w:eastAsia="標楷體" w:hAnsi="標楷體" w:cs="Arial" w:hint="eastAsia"/>
          <w:color w:val="000000"/>
          <w:sz w:val="32"/>
          <w:szCs w:val="32"/>
        </w:rPr>
        <w:t>巡察</w:t>
      </w:r>
      <w:proofErr w:type="gramStart"/>
      <w:r w:rsidRPr="00203728">
        <w:rPr>
          <w:rFonts w:ascii="標楷體" w:eastAsia="標楷體" w:hAnsi="標楷體" w:cs="Arial" w:hint="eastAsia"/>
          <w:color w:val="000000"/>
          <w:sz w:val="32"/>
          <w:szCs w:val="32"/>
        </w:rPr>
        <w:t>委員先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參訪</w:t>
      </w:r>
      <w:proofErr w:type="gramEnd"/>
      <w:r w:rsidRPr="00582260">
        <w:rPr>
          <w:rFonts w:ascii="標楷體" w:eastAsia="標楷體" w:hAnsi="標楷體" w:hint="eastAsia"/>
          <w:sz w:val="32"/>
          <w:szCs w:val="32"/>
        </w:rPr>
        <w:t>榮獲環境部「國家企業環保獎」最高榮譽巨擘獎</w:t>
      </w:r>
      <w:r>
        <w:rPr>
          <w:rFonts w:ascii="標楷體" w:eastAsia="標楷體" w:hAnsi="標楷體" w:hint="eastAsia"/>
          <w:sz w:val="32"/>
          <w:szCs w:val="32"/>
        </w:rPr>
        <w:t>的「第一銀行」永續金融館，實地瞭解一銀如何結合自家業務進而發展綠色金融，以達成深化ESG及推動環境永續的企業目標</w:t>
      </w:r>
      <w:r w:rsidRPr="0058226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下午</w:t>
      </w:r>
      <w:r w:rsidRPr="00021BA1">
        <w:rPr>
          <w:rFonts w:ascii="標楷體" w:eastAsia="標楷體" w:hAnsi="標楷體" w:hint="eastAsia"/>
          <w:sz w:val="32"/>
          <w:szCs w:val="32"/>
        </w:rPr>
        <w:t>巡察環境部</w:t>
      </w:r>
      <w:r w:rsidRPr="00203728">
        <w:rPr>
          <w:rFonts w:ascii="標楷體" w:eastAsia="標楷體" w:hAnsi="標楷體" w:hint="eastAsia"/>
          <w:sz w:val="32"/>
          <w:szCs w:val="32"/>
        </w:rPr>
        <w:t>聽取簡報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021BA1">
        <w:rPr>
          <w:rFonts w:ascii="標楷體" w:eastAsia="標楷體" w:hAnsi="標楷體" w:hint="eastAsia"/>
          <w:sz w:val="32"/>
          <w:szCs w:val="32"/>
        </w:rPr>
        <w:t>該部</w:t>
      </w:r>
      <w:r>
        <w:rPr>
          <w:rFonts w:ascii="標楷體" w:eastAsia="標楷體" w:hAnsi="標楷體" w:hint="eastAsia"/>
          <w:sz w:val="32"/>
          <w:szCs w:val="32"/>
        </w:rPr>
        <w:t>就</w:t>
      </w:r>
      <w:r w:rsidRPr="00021BA1">
        <w:rPr>
          <w:rFonts w:ascii="標楷體" w:eastAsia="標楷體" w:hAnsi="標楷體" w:hint="eastAsia"/>
          <w:sz w:val="32"/>
          <w:szCs w:val="32"/>
        </w:rPr>
        <w:t>升</w:t>
      </w:r>
      <w:r w:rsidRPr="00021BA1">
        <w:rPr>
          <w:rFonts w:ascii="標楷體" w:eastAsia="標楷體" w:hAnsi="標楷體" w:hint="eastAsia"/>
          <w:sz w:val="32"/>
          <w:szCs w:val="32"/>
        </w:rPr>
        <w:lastRenderedPageBreak/>
        <w:t>格</w:t>
      </w:r>
      <w:proofErr w:type="gramEnd"/>
      <w:r w:rsidRPr="00021BA1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所推動的</w:t>
      </w:r>
      <w:r w:rsidRPr="00021BA1">
        <w:rPr>
          <w:rFonts w:ascii="標楷體" w:eastAsia="標楷體" w:hAnsi="標楷體" w:hint="eastAsia"/>
          <w:sz w:val="32"/>
          <w:szCs w:val="32"/>
        </w:rPr>
        <w:t>新政策及新作為</w:t>
      </w:r>
      <w:r>
        <w:rPr>
          <w:rFonts w:ascii="標楷體" w:eastAsia="標楷體" w:hAnsi="標楷體" w:hint="eastAsia"/>
          <w:sz w:val="32"/>
          <w:szCs w:val="32"/>
        </w:rPr>
        <w:t>、以及目前熱門議題的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國內碳權</w:t>
      </w:r>
      <w:proofErr w:type="gramEnd"/>
      <w:r>
        <w:rPr>
          <w:rFonts w:ascii="標楷體" w:eastAsia="標楷體" w:hAnsi="標楷體" w:hint="eastAsia"/>
          <w:sz w:val="32"/>
          <w:szCs w:val="32"/>
        </w:rPr>
        <w:t>買賣機制的碳交易政策及作為、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國際淨零排放</w:t>
      </w:r>
      <w:proofErr w:type="gramEnd"/>
      <w:r>
        <w:rPr>
          <w:rFonts w:ascii="標楷體" w:eastAsia="標楷體" w:hAnsi="標楷體" w:hint="eastAsia"/>
          <w:sz w:val="32"/>
          <w:szCs w:val="32"/>
        </w:rPr>
        <w:t>趨勢及全球環境變遷等環境議題我國相關政策及執行情形等報告後</w:t>
      </w:r>
      <w:r w:rsidRPr="00C06988">
        <w:rPr>
          <w:rFonts w:ascii="標楷體" w:eastAsia="標楷體" w:hAnsi="標楷體" w:hint="eastAsia"/>
          <w:sz w:val="32"/>
          <w:szCs w:val="32"/>
        </w:rPr>
        <w:t>，進行綜合座談及意見交流</w:t>
      </w:r>
      <w:r w:rsidRPr="00FD4609">
        <w:rPr>
          <w:rFonts w:ascii="標楷體" w:eastAsia="標楷體" w:hAnsi="標楷體" w:hint="eastAsia"/>
          <w:color w:val="000000"/>
          <w:spacing w:val="-12"/>
          <w:sz w:val="32"/>
          <w:szCs w:val="32"/>
        </w:rPr>
        <w:t>。</w:t>
      </w:r>
    </w:p>
    <w:p w:rsidR="007D7748" w:rsidRDefault="007D7748" w:rsidP="007D7748">
      <w:pPr>
        <w:adjustRightInd w:val="0"/>
        <w:spacing w:before="100" w:beforeAutospacing="1"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00778B">
        <w:rPr>
          <w:rFonts w:ascii="標楷體" w:eastAsia="標楷體" w:hAnsi="標楷體" w:hint="eastAsia"/>
          <w:sz w:val="32"/>
          <w:szCs w:val="32"/>
        </w:rPr>
        <w:t>召集人林郁容委員表示，最近輿論</w:t>
      </w:r>
      <w:r>
        <w:rPr>
          <w:rFonts w:ascii="標楷體" w:eastAsia="標楷體" w:hAnsi="標楷體" w:hint="eastAsia"/>
          <w:sz w:val="32"/>
          <w:szCs w:val="32"/>
        </w:rPr>
        <w:t>多</w:t>
      </w:r>
      <w:r w:rsidRPr="0000778B">
        <w:rPr>
          <w:rFonts w:ascii="標楷體" w:eastAsia="標楷體" w:hAnsi="標楷體" w:hint="eastAsia"/>
          <w:sz w:val="32"/>
          <w:szCs w:val="32"/>
        </w:rPr>
        <w:t>關注</w:t>
      </w:r>
      <w:r>
        <w:rPr>
          <w:rFonts w:ascii="標楷體" w:eastAsia="標楷體" w:hAnsi="標楷體" w:hint="eastAsia"/>
          <w:sz w:val="32"/>
          <w:szCs w:val="32"/>
        </w:rPr>
        <w:t>的環保議題，已經從垃圾、廢棄物、空污、廢水的議題，轉向</w:t>
      </w:r>
      <w:r w:rsidRPr="00271B2F">
        <w:rPr>
          <w:rFonts w:ascii="標楷體" w:eastAsia="標楷體" w:hAnsi="標楷體" w:hint="eastAsia"/>
          <w:sz w:val="32"/>
          <w:szCs w:val="32"/>
        </w:rPr>
        <w:t>ESG、永續、</w:t>
      </w:r>
      <w:proofErr w:type="gramStart"/>
      <w:r w:rsidRPr="00271B2F">
        <w:rPr>
          <w:rFonts w:ascii="標楷體" w:eastAsia="標楷體" w:hAnsi="標楷體" w:hint="eastAsia"/>
          <w:sz w:val="32"/>
          <w:szCs w:val="32"/>
        </w:rPr>
        <w:t>淨零議題</w:t>
      </w:r>
      <w:proofErr w:type="gramEnd"/>
      <w:r w:rsidRPr="00271B2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271B2F">
        <w:rPr>
          <w:rFonts w:ascii="標楷體" w:eastAsia="標楷體" w:hAnsi="標楷體" w:hint="eastAsia"/>
          <w:sz w:val="32"/>
          <w:szCs w:val="32"/>
        </w:rPr>
        <w:t>碳權</w:t>
      </w:r>
      <w:proofErr w:type="gramEnd"/>
      <w:r w:rsidRPr="00271B2F">
        <w:rPr>
          <w:rFonts w:ascii="標楷體" w:eastAsia="標楷體" w:hAnsi="標楷體" w:hint="eastAsia"/>
          <w:sz w:val="32"/>
          <w:szCs w:val="32"/>
        </w:rPr>
        <w:t>、碳交易等也是</w:t>
      </w:r>
      <w:r>
        <w:rPr>
          <w:rFonts w:ascii="標楷體" w:eastAsia="標楷體" w:hAnsi="標楷體" w:hint="eastAsia"/>
          <w:sz w:val="32"/>
          <w:szCs w:val="32"/>
        </w:rPr>
        <w:t>目前炙手可熱的</w:t>
      </w:r>
      <w:r w:rsidRPr="00271B2F">
        <w:rPr>
          <w:rFonts w:ascii="標楷體" w:eastAsia="標楷體" w:hAnsi="標楷體" w:hint="eastAsia"/>
          <w:sz w:val="32"/>
          <w:szCs w:val="32"/>
        </w:rPr>
        <w:t>話題，</w:t>
      </w:r>
      <w:r>
        <w:rPr>
          <w:rFonts w:ascii="標楷體" w:eastAsia="標楷體" w:hAnsi="標楷體" w:hint="eastAsia"/>
          <w:sz w:val="32"/>
          <w:szCs w:val="32"/>
        </w:rPr>
        <w:t>為因應</w:t>
      </w:r>
      <w:r w:rsidRPr="00271B2F">
        <w:rPr>
          <w:rFonts w:ascii="標楷體" w:eastAsia="標楷體" w:hAnsi="標楷體" w:hint="eastAsia"/>
          <w:sz w:val="32"/>
          <w:szCs w:val="32"/>
        </w:rPr>
        <w:t>全球</w:t>
      </w:r>
      <w:proofErr w:type="gramStart"/>
      <w:r w:rsidRPr="00271B2F">
        <w:rPr>
          <w:rFonts w:ascii="標楷體" w:eastAsia="標楷體" w:hAnsi="標楷體" w:hint="eastAsia"/>
          <w:sz w:val="32"/>
          <w:szCs w:val="32"/>
        </w:rPr>
        <w:t>邁向淨零排放</w:t>
      </w:r>
      <w:proofErr w:type="gramEnd"/>
      <w:r w:rsidRPr="00271B2F">
        <w:rPr>
          <w:rFonts w:ascii="標楷體" w:eastAsia="標楷體" w:hAnsi="標楷體" w:hint="eastAsia"/>
          <w:sz w:val="32"/>
          <w:szCs w:val="32"/>
        </w:rPr>
        <w:t>目標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914B0">
        <w:rPr>
          <w:rFonts w:ascii="標楷體" w:eastAsia="標楷體" w:hAnsi="標楷體" w:hint="eastAsia"/>
          <w:sz w:val="32"/>
          <w:szCs w:val="32"/>
        </w:rPr>
        <w:t xml:space="preserve">台灣也在 </w:t>
      </w:r>
      <w:r>
        <w:rPr>
          <w:rFonts w:ascii="標楷體" w:eastAsia="標楷體" w:hAnsi="標楷體"/>
          <w:sz w:val="32"/>
          <w:szCs w:val="32"/>
        </w:rPr>
        <w:t>112</w:t>
      </w:r>
      <w:r w:rsidRPr="004914B0">
        <w:rPr>
          <w:rFonts w:ascii="標楷體" w:eastAsia="標楷體" w:hAnsi="標楷體" w:hint="eastAsia"/>
          <w:sz w:val="32"/>
          <w:szCs w:val="32"/>
        </w:rPr>
        <w:t>年 2 月公布</w:t>
      </w:r>
      <w:r>
        <w:rPr>
          <w:rFonts w:ascii="標楷體" w:eastAsia="標楷體" w:hAnsi="標楷體" w:hint="eastAsia"/>
          <w:sz w:val="32"/>
          <w:szCs w:val="32"/>
        </w:rPr>
        <w:t>施行「</w:t>
      </w:r>
      <w:r w:rsidRPr="004914B0">
        <w:rPr>
          <w:rFonts w:ascii="標楷體" w:eastAsia="標楷體" w:hAnsi="標楷體" w:hint="eastAsia"/>
          <w:sz w:val="32"/>
          <w:szCs w:val="32"/>
        </w:rPr>
        <w:t>氣候變遷因應法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914B0">
        <w:rPr>
          <w:rFonts w:ascii="標楷體" w:eastAsia="標楷體" w:hAnsi="標楷體" w:hint="eastAsia"/>
          <w:sz w:val="32"/>
          <w:szCs w:val="32"/>
        </w:rPr>
        <w:t>，將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139</w:t>
      </w:r>
      <w:r w:rsidRPr="004914B0">
        <w:rPr>
          <w:rFonts w:ascii="標楷體" w:eastAsia="標楷體" w:hAnsi="標楷體" w:hint="eastAsia"/>
          <w:sz w:val="32"/>
          <w:szCs w:val="32"/>
        </w:rPr>
        <w:t>年淨零排放</w:t>
      </w:r>
      <w:proofErr w:type="gramEnd"/>
      <w:r w:rsidRPr="004914B0">
        <w:rPr>
          <w:rFonts w:ascii="標楷體" w:eastAsia="標楷體" w:hAnsi="標楷體" w:hint="eastAsia"/>
          <w:sz w:val="32"/>
          <w:szCs w:val="32"/>
        </w:rPr>
        <w:t>目標正式入法</w:t>
      </w:r>
      <w:r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Pr="004914B0">
        <w:rPr>
          <w:rFonts w:ascii="標楷體" w:eastAsia="標楷體" w:hAnsi="標楷體" w:hint="eastAsia"/>
          <w:sz w:val="32"/>
          <w:szCs w:val="32"/>
        </w:rPr>
        <w:t>減碳已經</w:t>
      </w:r>
      <w:proofErr w:type="gramEnd"/>
      <w:r w:rsidRPr="004914B0">
        <w:rPr>
          <w:rFonts w:ascii="標楷體" w:eastAsia="標楷體" w:hAnsi="標楷體" w:hint="eastAsia"/>
          <w:sz w:val="32"/>
          <w:szCs w:val="32"/>
        </w:rPr>
        <w:t>是台灣產業在競爭中要面對的重</w:t>
      </w:r>
      <w:r>
        <w:rPr>
          <w:rFonts w:ascii="標楷體" w:eastAsia="標楷體" w:hAnsi="標楷體" w:hint="eastAsia"/>
          <w:sz w:val="32"/>
          <w:szCs w:val="32"/>
        </w:rPr>
        <w:t>要課</w:t>
      </w:r>
      <w:r w:rsidRPr="004914B0">
        <w:rPr>
          <w:rFonts w:ascii="標楷體" w:eastAsia="標楷體" w:hAnsi="標楷體" w:hint="eastAsia"/>
          <w:sz w:val="32"/>
          <w:szCs w:val="32"/>
        </w:rPr>
        <w:t>題，</w:t>
      </w:r>
      <w:r>
        <w:rPr>
          <w:rFonts w:ascii="標楷體" w:eastAsia="標楷體" w:hAnsi="標楷體" w:hint="eastAsia"/>
          <w:sz w:val="32"/>
          <w:szCs w:val="32"/>
        </w:rPr>
        <w:t>也帶來</w:t>
      </w:r>
      <w:r w:rsidRPr="004914B0">
        <w:rPr>
          <w:rFonts w:ascii="標楷體" w:eastAsia="標楷體" w:hAnsi="標楷體" w:hint="eastAsia"/>
          <w:sz w:val="32"/>
          <w:szCs w:val="32"/>
        </w:rPr>
        <w:t>企業</w:t>
      </w:r>
      <w:r>
        <w:rPr>
          <w:rFonts w:ascii="標楷體" w:eastAsia="標楷體" w:hAnsi="標楷體" w:hint="eastAsia"/>
          <w:sz w:val="32"/>
          <w:szCs w:val="32"/>
        </w:rPr>
        <w:t>未來</w:t>
      </w:r>
      <w:r w:rsidRPr="004914B0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商機</w:t>
      </w:r>
      <w:r w:rsidRPr="004914B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進而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影響綠領</w:t>
      </w:r>
      <w:r w:rsidRPr="004914B0">
        <w:rPr>
          <w:rFonts w:ascii="標楷體" w:eastAsia="標楷體" w:hAnsi="標楷體" w:hint="eastAsia"/>
          <w:sz w:val="32"/>
          <w:szCs w:val="32"/>
        </w:rPr>
        <w:t>人才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培育及</w:t>
      </w:r>
      <w:r w:rsidRPr="004914B0">
        <w:rPr>
          <w:rFonts w:ascii="標楷體" w:eastAsia="標楷體" w:hAnsi="標楷體" w:hint="eastAsia"/>
          <w:sz w:val="32"/>
          <w:szCs w:val="32"/>
        </w:rPr>
        <w:t>發展。</w:t>
      </w:r>
      <w:r>
        <w:rPr>
          <w:rFonts w:ascii="標楷體" w:eastAsia="標楷體" w:hAnsi="標楷體" w:hint="eastAsia"/>
          <w:sz w:val="32"/>
          <w:szCs w:val="32"/>
        </w:rPr>
        <w:t>如何讓民眾及企業能瞭解國家的策略、協助企業實際的運作及法令的倡議及宣導，請環境部加強跨部會的溝通及合作，以達成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國家</w:t>
      </w:r>
      <w:r w:rsidRPr="00B35713">
        <w:rPr>
          <w:rFonts w:ascii="標楷體" w:eastAsia="標楷體" w:hAnsi="標楷體" w:hint="eastAsia"/>
          <w:sz w:val="32"/>
          <w:szCs w:val="32"/>
        </w:rPr>
        <w:t>淨零排放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的重大政策目標。</w:t>
      </w:r>
    </w:p>
    <w:p w:rsidR="007D7748" w:rsidRPr="004914B0" w:rsidRDefault="007D7748" w:rsidP="007D7748">
      <w:pPr>
        <w:adjustRightInd w:val="0"/>
        <w:spacing w:before="100" w:beforeAutospacing="1"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914B0">
        <w:rPr>
          <w:rFonts w:ascii="標楷體" w:eastAsia="標楷體" w:hAnsi="標楷體" w:hint="eastAsia"/>
          <w:sz w:val="32"/>
          <w:szCs w:val="32"/>
        </w:rPr>
        <w:t>與會的委員們亦關心多項問題並提出建言，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有關碳費制度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宜謹慎訂定、碳邊境費用的規劃、離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岸風電設置</w:t>
      </w:r>
      <w:proofErr w:type="gramEnd"/>
      <w:r>
        <w:rPr>
          <w:rFonts w:ascii="標楷體" w:eastAsia="標楷體" w:hAnsi="標楷體" w:hint="eastAsia"/>
          <w:sz w:val="32"/>
          <w:szCs w:val="32"/>
        </w:rPr>
        <w:t>工法列入環評審查、溫室氣體增量抵換的原則及辦法、P</w:t>
      </w:r>
      <w:r>
        <w:rPr>
          <w:rFonts w:ascii="標楷體" w:eastAsia="標楷體" w:hAnsi="標楷體"/>
          <w:sz w:val="32"/>
          <w:szCs w:val="32"/>
        </w:rPr>
        <w:t>FAS</w:t>
      </w:r>
      <w:r>
        <w:rPr>
          <w:rFonts w:ascii="標楷體" w:eastAsia="標楷體" w:hAnsi="標楷體" w:hint="eastAsia"/>
          <w:sz w:val="32"/>
          <w:szCs w:val="32"/>
        </w:rPr>
        <w:t>使用在食品包裝材料是否有替換方案、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綠領人才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的培育及需求、</w:t>
      </w:r>
      <w:r w:rsidRPr="00F868CC">
        <w:rPr>
          <w:rFonts w:ascii="標楷體" w:eastAsia="標楷體" w:hAnsi="標楷體" w:hint="eastAsia"/>
          <w:sz w:val="32"/>
          <w:szCs w:val="32"/>
        </w:rPr>
        <w:t>加速</w:t>
      </w:r>
      <w:proofErr w:type="gramStart"/>
      <w:r w:rsidRPr="00F868CC">
        <w:rPr>
          <w:rFonts w:ascii="標楷體" w:eastAsia="標楷體" w:hAnsi="標楷體" w:hint="eastAsia"/>
          <w:sz w:val="32"/>
          <w:szCs w:val="32"/>
        </w:rPr>
        <w:t>增加減碳認證</w:t>
      </w:r>
      <w:proofErr w:type="gramEnd"/>
      <w:r w:rsidRPr="00F868CC">
        <w:rPr>
          <w:rFonts w:ascii="標楷體" w:eastAsia="標楷體" w:hAnsi="標楷體" w:hint="eastAsia"/>
          <w:sz w:val="32"/>
          <w:szCs w:val="32"/>
        </w:rPr>
        <w:t>之方法學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F868CC">
        <w:rPr>
          <w:rFonts w:ascii="標楷體" w:eastAsia="標楷體" w:hAnsi="標楷體" w:hint="eastAsia"/>
          <w:sz w:val="32"/>
          <w:szCs w:val="32"/>
        </w:rPr>
        <w:t>化學雲優化比對進度及跨部會運用功能的加強</w:t>
      </w:r>
      <w:r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F868CC">
        <w:rPr>
          <w:rFonts w:ascii="標楷體" w:eastAsia="標楷體" w:hAnsi="標楷體" w:hint="eastAsia"/>
          <w:sz w:val="32"/>
          <w:szCs w:val="32"/>
        </w:rPr>
        <w:t>減塑政策</w:t>
      </w:r>
      <w:proofErr w:type="gramEnd"/>
      <w:r w:rsidRPr="00F868CC">
        <w:rPr>
          <w:rFonts w:ascii="標楷體" w:eastAsia="標楷體" w:hAnsi="標楷體" w:hint="eastAsia"/>
          <w:sz w:val="32"/>
          <w:szCs w:val="32"/>
        </w:rPr>
        <w:t>的目標及進度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F868CC">
        <w:rPr>
          <w:rFonts w:ascii="標楷體" w:eastAsia="標楷體" w:hAnsi="標楷體" w:hint="eastAsia"/>
          <w:sz w:val="32"/>
          <w:szCs w:val="32"/>
        </w:rPr>
        <w:t>污水整治補助地方</w:t>
      </w:r>
      <w:r>
        <w:rPr>
          <w:rFonts w:ascii="標楷體" w:eastAsia="標楷體" w:hAnsi="標楷體" w:hint="eastAsia"/>
          <w:sz w:val="32"/>
          <w:szCs w:val="32"/>
        </w:rPr>
        <w:t>經費</w:t>
      </w:r>
      <w:r w:rsidRPr="00F868CC">
        <w:rPr>
          <w:rFonts w:ascii="標楷體" w:eastAsia="標楷體" w:hAnsi="標楷體" w:hint="eastAsia"/>
          <w:sz w:val="32"/>
          <w:szCs w:val="32"/>
        </w:rPr>
        <w:t>的管控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F868CC">
        <w:rPr>
          <w:rFonts w:ascii="標楷體" w:eastAsia="標楷體" w:hAnsi="標楷體" w:hint="eastAsia"/>
          <w:sz w:val="32"/>
          <w:szCs w:val="32"/>
        </w:rPr>
        <w:t>碳交易機制詐騙防治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F868CC">
        <w:rPr>
          <w:rFonts w:ascii="標楷體" w:eastAsia="標楷體" w:hAnsi="標楷體" w:hint="eastAsia"/>
          <w:sz w:val="32"/>
          <w:szCs w:val="32"/>
        </w:rPr>
        <w:t>法規訂定</w:t>
      </w:r>
      <w:r>
        <w:rPr>
          <w:rFonts w:ascii="標楷體" w:eastAsia="標楷體" w:hAnsi="標楷體" w:hint="eastAsia"/>
          <w:sz w:val="32"/>
          <w:szCs w:val="32"/>
        </w:rPr>
        <w:t>和</w:t>
      </w:r>
      <w:r w:rsidRPr="00F868CC">
        <w:rPr>
          <w:rFonts w:ascii="標楷體" w:eastAsia="標楷體" w:hAnsi="標楷體" w:hint="eastAsia"/>
          <w:sz w:val="32"/>
          <w:szCs w:val="32"/>
        </w:rPr>
        <w:t>宣導倡議</w:t>
      </w:r>
      <w:r>
        <w:rPr>
          <w:rFonts w:ascii="標楷體" w:eastAsia="標楷體" w:hAnsi="標楷體" w:hint="eastAsia"/>
          <w:sz w:val="32"/>
          <w:szCs w:val="32"/>
        </w:rPr>
        <w:t>等議題。</w:t>
      </w:r>
    </w:p>
    <w:p w:rsidR="007D7748" w:rsidRPr="004914B0" w:rsidRDefault="007D7748" w:rsidP="00A87099">
      <w:pPr>
        <w:tabs>
          <w:tab w:val="left" w:pos="1134"/>
        </w:tabs>
        <w:adjustRightInd w:val="0"/>
        <w:spacing w:before="100" w:beforeAutospacing="1"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薛</w:t>
      </w:r>
      <w:r w:rsidRPr="004914B0">
        <w:rPr>
          <w:rFonts w:ascii="標楷體" w:eastAsia="標楷體" w:hAnsi="標楷體" w:hint="eastAsia"/>
          <w:sz w:val="32"/>
          <w:szCs w:val="32"/>
        </w:rPr>
        <w:t>部長分別就監委們所提逐一重點回應，並就不足</w:t>
      </w:r>
      <w:proofErr w:type="gramStart"/>
      <w:r w:rsidRPr="004914B0">
        <w:rPr>
          <w:rFonts w:ascii="標楷體" w:eastAsia="標楷體" w:hAnsi="標楷體" w:hint="eastAsia"/>
          <w:sz w:val="32"/>
          <w:szCs w:val="32"/>
        </w:rPr>
        <w:t>部分允會後</w:t>
      </w:r>
      <w:proofErr w:type="gramEnd"/>
      <w:r w:rsidRPr="004914B0">
        <w:rPr>
          <w:rFonts w:ascii="標楷體" w:eastAsia="標楷體" w:hAnsi="標楷體" w:hint="eastAsia"/>
          <w:sz w:val="32"/>
          <w:szCs w:val="32"/>
        </w:rPr>
        <w:t>再以書面資料補充說明。</w:t>
      </w:r>
    </w:p>
    <w:p w:rsidR="002C1126" w:rsidRPr="00F9794B" w:rsidRDefault="007D7748" w:rsidP="00A87099">
      <w:pPr>
        <w:spacing w:beforeLines="100" w:before="360" w:line="500" w:lineRule="exact"/>
        <w:ind w:firstLineChars="200" w:firstLine="640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583588">
        <w:rPr>
          <w:rFonts w:ascii="標楷體" w:eastAsia="標楷體" w:hAnsi="標楷體" w:hint="eastAsia"/>
          <w:sz w:val="32"/>
          <w:szCs w:val="32"/>
        </w:rPr>
        <w:t>監委們期許</w:t>
      </w:r>
      <w:r>
        <w:rPr>
          <w:rFonts w:ascii="標楷體" w:eastAsia="標楷體" w:hAnsi="標楷體" w:hint="eastAsia"/>
          <w:sz w:val="32"/>
          <w:szCs w:val="32"/>
        </w:rPr>
        <w:t>環境</w:t>
      </w:r>
      <w:r w:rsidRPr="00583588">
        <w:rPr>
          <w:rFonts w:ascii="標楷體" w:eastAsia="標楷體" w:hAnsi="標楷體" w:hint="eastAsia"/>
          <w:sz w:val="32"/>
          <w:szCs w:val="32"/>
        </w:rPr>
        <w:t>部未來能</w:t>
      </w:r>
      <w:r>
        <w:rPr>
          <w:rFonts w:ascii="標楷體" w:eastAsia="標楷體" w:hAnsi="標楷體" w:hint="eastAsia"/>
          <w:sz w:val="32"/>
          <w:szCs w:val="32"/>
        </w:rPr>
        <w:t>更主動積極</w:t>
      </w:r>
      <w:r w:rsidRPr="00583588">
        <w:rPr>
          <w:rFonts w:ascii="標楷體" w:eastAsia="標楷體" w:hAnsi="標楷體" w:hint="eastAsia"/>
          <w:sz w:val="32"/>
          <w:szCs w:val="32"/>
        </w:rPr>
        <w:t>整合各</w:t>
      </w:r>
      <w:r>
        <w:rPr>
          <w:rFonts w:ascii="標楷體" w:eastAsia="標楷體" w:hAnsi="標楷體" w:hint="eastAsia"/>
          <w:sz w:val="32"/>
          <w:szCs w:val="32"/>
        </w:rPr>
        <w:t>方</w:t>
      </w:r>
      <w:r w:rsidRPr="00583588">
        <w:rPr>
          <w:rFonts w:ascii="標楷體" w:eastAsia="標楷體" w:hAnsi="標楷體" w:hint="eastAsia"/>
          <w:sz w:val="32"/>
          <w:szCs w:val="32"/>
        </w:rPr>
        <w:t>的資源，</w:t>
      </w:r>
      <w:r w:rsidRPr="005A218C">
        <w:rPr>
          <w:rFonts w:ascii="標楷體" w:eastAsia="標楷體" w:hAnsi="標楷體" w:hint="eastAsia"/>
          <w:sz w:val="32"/>
          <w:szCs w:val="32"/>
        </w:rPr>
        <w:lastRenderedPageBreak/>
        <w:t>跨國際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A218C">
        <w:rPr>
          <w:rFonts w:ascii="標楷體" w:eastAsia="標楷體" w:hAnsi="標楷體" w:hint="eastAsia"/>
          <w:sz w:val="32"/>
          <w:szCs w:val="32"/>
        </w:rPr>
        <w:t>跨部會、跨領域</w:t>
      </w:r>
      <w:r>
        <w:rPr>
          <w:rFonts w:ascii="標楷體" w:eastAsia="標楷體" w:hAnsi="標楷體" w:hint="eastAsia"/>
          <w:sz w:val="32"/>
          <w:szCs w:val="32"/>
        </w:rPr>
        <w:t>的協作</w:t>
      </w:r>
      <w:r w:rsidRPr="005A218C">
        <w:rPr>
          <w:rFonts w:ascii="標楷體" w:eastAsia="標楷體" w:hAnsi="標楷體" w:hint="eastAsia"/>
          <w:sz w:val="32"/>
          <w:szCs w:val="32"/>
        </w:rPr>
        <w:t>及全民共同參與</w:t>
      </w:r>
      <w:r>
        <w:rPr>
          <w:rFonts w:ascii="標楷體" w:eastAsia="標楷體" w:hAnsi="標楷體" w:hint="eastAsia"/>
          <w:sz w:val="32"/>
          <w:szCs w:val="32"/>
        </w:rPr>
        <w:t>及關注，</w:t>
      </w:r>
      <w:r w:rsidRPr="002867F8">
        <w:rPr>
          <w:rFonts w:ascii="標楷體" w:eastAsia="標楷體" w:hAnsi="標楷體" w:hint="eastAsia"/>
          <w:sz w:val="32"/>
          <w:szCs w:val="32"/>
        </w:rPr>
        <w:t>落實碳盤查機制</w:t>
      </w:r>
      <w:r>
        <w:rPr>
          <w:rFonts w:ascii="標楷體" w:eastAsia="標楷體" w:hAnsi="標楷體" w:hint="eastAsia"/>
          <w:sz w:val="32"/>
          <w:szCs w:val="32"/>
        </w:rPr>
        <w:t>、促進</w:t>
      </w:r>
      <w:proofErr w:type="gramStart"/>
      <w:r w:rsidRPr="002867F8">
        <w:rPr>
          <w:rFonts w:ascii="標楷體" w:eastAsia="標楷體" w:hAnsi="標楷體" w:hint="eastAsia"/>
          <w:sz w:val="32"/>
          <w:szCs w:val="32"/>
        </w:rPr>
        <w:t>碳排減</w:t>
      </w:r>
      <w:proofErr w:type="gramEnd"/>
      <w:r w:rsidRPr="002867F8">
        <w:rPr>
          <w:rFonts w:ascii="標楷體" w:eastAsia="標楷體" w:hAnsi="標楷體" w:hint="eastAsia"/>
          <w:sz w:val="32"/>
          <w:szCs w:val="32"/>
        </w:rPr>
        <w:t>量</w:t>
      </w:r>
      <w:r>
        <w:rPr>
          <w:rFonts w:ascii="標楷體" w:eastAsia="標楷體" w:hAnsi="標楷體" w:hint="eastAsia"/>
          <w:sz w:val="32"/>
          <w:szCs w:val="32"/>
        </w:rPr>
        <w:t>、建構「</w:t>
      </w:r>
      <w:r w:rsidRPr="002867F8">
        <w:rPr>
          <w:rFonts w:ascii="標楷體" w:eastAsia="標楷體" w:hAnsi="標楷體" w:hint="eastAsia"/>
          <w:sz w:val="32"/>
          <w:szCs w:val="32"/>
        </w:rPr>
        <w:t>氣候變遷因應法</w:t>
      </w:r>
      <w:r>
        <w:rPr>
          <w:rFonts w:ascii="標楷體" w:eastAsia="標楷體" w:hAnsi="標楷體" w:hint="eastAsia"/>
          <w:sz w:val="32"/>
          <w:szCs w:val="32"/>
        </w:rPr>
        <w:t>」及相關子法並確實執行，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強化</w:t>
      </w:r>
      <w:r w:rsidRPr="002867F8">
        <w:rPr>
          <w:rFonts w:ascii="標楷體" w:eastAsia="標楷體" w:hAnsi="標楷體" w:hint="eastAsia"/>
          <w:sz w:val="32"/>
          <w:szCs w:val="32"/>
        </w:rPr>
        <w:t>減碳行</w:t>
      </w:r>
      <w:proofErr w:type="gramEnd"/>
      <w:r w:rsidRPr="002867F8">
        <w:rPr>
          <w:rFonts w:ascii="標楷體" w:eastAsia="標楷體" w:hAnsi="標楷體" w:hint="eastAsia"/>
          <w:sz w:val="32"/>
          <w:szCs w:val="32"/>
        </w:rPr>
        <w:t>動，</w:t>
      </w:r>
      <w:r>
        <w:rPr>
          <w:rFonts w:ascii="標楷體" w:eastAsia="標楷體" w:hAnsi="標楷體" w:hint="eastAsia"/>
          <w:sz w:val="32"/>
          <w:szCs w:val="32"/>
        </w:rPr>
        <w:t>以達國家</w:t>
      </w:r>
      <w:r w:rsidRPr="002867F8">
        <w:rPr>
          <w:rFonts w:ascii="標楷體" w:eastAsia="標楷體" w:hAnsi="標楷體" w:hint="eastAsia"/>
          <w:sz w:val="32"/>
          <w:szCs w:val="32"/>
        </w:rPr>
        <w:t>永續</w:t>
      </w:r>
      <w:r>
        <w:rPr>
          <w:rFonts w:ascii="標楷體" w:eastAsia="標楷體" w:hAnsi="標楷體" w:hint="eastAsia"/>
          <w:sz w:val="32"/>
          <w:szCs w:val="32"/>
        </w:rPr>
        <w:t>發展的目標。</w:t>
      </w:r>
      <w:bookmarkStart w:id="0" w:name="_GoBack"/>
      <w:bookmarkEnd w:id="0"/>
    </w:p>
    <w:sectPr w:rsidR="002C1126" w:rsidRPr="00F9794B" w:rsidSect="00474320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86" w:rsidRDefault="00D03186" w:rsidP="009B1C6C">
      <w:r>
        <w:separator/>
      </w:r>
    </w:p>
  </w:endnote>
  <w:endnote w:type="continuationSeparator" w:id="0">
    <w:p w:rsidR="00D03186" w:rsidRDefault="00D03186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33046"/>
      <w:docPartObj>
        <w:docPartGallery w:val="Page Numbers (Bottom of Page)"/>
        <w:docPartUnique/>
      </w:docPartObj>
    </w:sdtPr>
    <w:sdtEndPr/>
    <w:sdtContent>
      <w:p w:rsidR="00474320" w:rsidRDefault="0047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58" w:rsidRPr="00F16F58">
          <w:rPr>
            <w:noProof/>
            <w:lang w:val="zh-TW"/>
          </w:rPr>
          <w:t>3</w:t>
        </w:r>
        <w:r>
          <w:fldChar w:fldCharType="end"/>
        </w:r>
      </w:p>
    </w:sdtContent>
  </w:sdt>
  <w:p w:rsidR="00474320" w:rsidRDefault="0047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86" w:rsidRDefault="00D03186" w:rsidP="009B1C6C">
      <w:r>
        <w:separator/>
      </w:r>
    </w:p>
  </w:footnote>
  <w:footnote w:type="continuationSeparator" w:id="0">
    <w:p w:rsidR="00D03186" w:rsidRDefault="00D03186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C4400"/>
    <w:multiLevelType w:val="hybridMultilevel"/>
    <w:tmpl w:val="76BA4C0C"/>
    <w:lvl w:ilvl="0" w:tplc="EC24C310">
      <w:start w:val="1"/>
      <w:numFmt w:val="taiwaneseCountingThousand"/>
      <w:lvlText w:val="%1、"/>
      <w:lvlJc w:val="left"/>
      <w:pPr>
        <w:ind w:left="862" w:hanging="8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" w15:restartNumberingAfterBreak="0">
    <w:nsid w:val="69CF72B1"/>
    <w:multiLevelType w:val="hybridMultilevel"/>
    <w:tmpl w:val="AEA47C4A"/>
    <w:lvl w:ilvl="0" w:tplc="1A801E08">
      <w:start w:val="1"/>
      <w:numFmt w:val="taiwaneseCountingThousand"/>
      <w:lvlText w:val="%1、"/>
      <w:lvlJc w:val="left"/>
      <w:pPr>
        <w:ind w:left="1915" w:hanging="1065"/>
      </w:pPr>
      <w:rPr>
        <w:rFonts w:hint="default"/>
      </w:rPr>
    </w:lvl>
    <w:lvl w:ilvl="1" w:tplc="B85AF1C2">
      <w:start w:val="1"/>
      <w:numFmt w:val="taiwaneseCountingThousand"/>
      <w:lvlText w:val="（%2）"/>
      <w:lvlJc w:val="left"/>
      <w:pPr>
        <w:ind w:left="24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6C0971F1"/>
    <w:multiLevelType w:val="hybridMultilevel"/>
    <w:tmpl w:val="0932056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40DC"/>
    <w:rsid w:val="00005FA2"/>
    <w:rsid w:val="00017FD7"/>
    <w:rsid w:val="00083EE9"/>
    <w:rsid w:val="000876E6"/>
    <w:rsid w:val="00087E51"/>
    <w:rsid w:val="000A301E"/>
    <w:rsid w:val="000B2112"/>
    <w:rsid w:val="000B3343"/>
    <w:rsid w:val="000C30A7"/>
    <w:rsid w:val="000D6C04"/>
    <w:rsid w:val="000E32CB"/>
    <w:rsid w:val="00102822"/>
    <w:rsid w:val="00110CE5"/>
    <w:rsid w:val="0015505D"/>
    <w:rsid w:val="0017365A"/>
    <w:rsid w:val="001768E2"/>
    <w:rsid w:val="00185B84"/>
    <w:rsid w:val="001864F1"/>
    <w:rsid w:val="001872D4"/>
    <w:rsid w:val="00196D2D"/>
    <w:rsid w:val="001A2C8E"/>
    <w:rsid w:val="001B62C6"/>
    <w:rsid w:val="00232E03"/>
    <w:rsid w:val="002B16A5"/>
    <w:rsid w:val="002C1126"/>
    <w:rsid w:val="003343D3"/>
    <w:rsid w:val="00350245"/>
    <w:rsid w:val="003837E7"/>
    <w:rsid w:val="00391DA6"/>
    <w:rsid w:val="003B1ECC"/>
    <w:rsid w:val="003C21E4"/>
    <w:rsid w:val="003C60CB"/>
    <w:rsid w:val="003D2615"/>
    <w:rsid w:val="003E2695"/>
    <w:rsid w:val="003F1704"/>
    <w:rsid w:val="003F28E9"/>
    <w:rsid w:val="00406460"/>
    <w:rsid w:val="004107EA"/>
    <w:rsid w:val="004175B1"/>
    <w:rsid w:val="0043336D"/>
    <w:rsid w:val="00436E9D"/>
    <w:rsid w:val="00441921"/>
    <w:rsid w:val="0047294C"/>
    <w:rsid w:val="00473F5A"/>
    <w:rsid w:val="00474320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C76"/>
    <w:rsid w:val="00550FB3"/>
    <w:rsid w:val="005615EA"/>
    <w:rsid w:val="005C0991"/>
    <w:rsid w:val="005C51F7"/>
    <w:rsid w:val="005C74CE"/>
    <w:rsid w:val="005D219E"/>
    <w:rsid w:val="005D7263"/>
    <w:rsid w:val="005F28EC"/>
    <w:rsid w:val="006342F7"/>
    <w:rsid w:val="0063740A"/>
    <w:rsid w:val="00645396"/>
    <w:rsid w:val="00645B0E"/>
    <w:rsid w:val="00660BD8"/>
    <w:rsid w:val="00682A59"/>
    <w:rsid w:val="00683234"/>
    <w:rsid w:val="00686D5E"/>
    <w:rsid w:val="006D6F97"/>
    <w:rsid w:val="007176FE"/>
    <w:rsid w:val="00744B74"/>
    <w:rsid w:val="0075169F"/>
    <w:rsid w:val="007705D9"/>
    <w:rsid w:val="00772B8C"/>
    <w:rsid w:val="007736AA"/>
    <w:rsid w:val="007A0DFE"/>
    <w:rsid w:val="007C48DE"/>
    <w:rsid w:val="007D7748"/>
    <w:rsid w:val="007F24A6"/>
    <w:rsid w:val="008022C1"/>
    <w:rsid w:val="00804D23"/>
    <w:rsid w:val="008052FC"/>
    <w:rsid w:val="00830985"/>
    <w:rsid w:val="0085137F"/>
    <w:rsid w:val="00873ED5"/>
    <w:rsid w:val="00875B48"/>
    <w:rsid w:val="008C2141"/>
    <w:rsid w:val="008E37B5"/>
    <w:rsid w:val="00923809"/>
    <w:rsid w:val="00934E83"/>
    <w:rsid w:val="00937A83"/>
    <w:rsid w:val="009635BB"/>
    <w:rsid w:val="0098243A"/>
    <w:rsid w:val="009846B2"/>
    <w:rsid w:val="009920F8"/>
    <w:rsid w:val="009A213E"/>
    <w:rsid w:val="009A4EED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87099"/>
    <w:rsid w:val="00AA4197"/>
    <w:rsid w:val="00AC234E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06403"/>
    <w:rsid w:val="00C138B9"/>
    <w:rsid w:val="00C15115"/>
    <w:rsid w:val="00C34F5C"/>
    <w:rsid w:val="00C375A4"/>
    <w:rsid w:val="00C522A6"/>
    <w:rsid w:val="00CA3F6E"/>
    <w:rsid w:val="00CB2CDE"/>
    <w:rsid w:val="00CC5C7E"/>
    <w:rsid w:val="00CD5B70"/>
    <w:rsid w:val="00CE031B"/>
    <w:rsid w:val="00CF27A4"/>
    <w:rsid w:val="00CF3F90"/>
    <w:rsid w:val="00D02ECF"/>
    <w:rsid w:val="00D03186"/>
    <w:rsid w:val="00D11186"/>
    <w:rsid w:val="00D54359"/>
    <w:rsid w:val="00D7002F"/>
    <w:rsid w:val="00D74062"/>
    <w:rsid w:val="00D76442"/>
    <w:rsid w:val="00D767E3"/>
    <w:rsid w:val="00D76ABA"/>
    <w:rsid w:val="00D82B93"/>
    <w:rsid w:val="00D9064E"/>
    <w:rsid w:val="00D93023"/>
    <w:rsid w:val="00DB1B34"/>
    <w:rsid w:val="00DB39CD"/>
    <w:rsid w:val="00DC5588"/>
    <w:rsid w:val="00DF1C6B"/>
    <w:rsid w:val="00DF3DB6"/>
    <w:rsid w:val="00DF4FE1"/>
    <w:rsid w:val="00E06752"/>
    <w:rsid w:val="00E17A76"/>
    <w:rsid w:val="00E200CF"/>
    <w:rsid w:val="00E92547"/>
    <w:rsid w:val="00E9741B"/>
    <w:rsid w:val="00EA3A04"/>
    <w:rsid w:val="00ED6F0E"/>
    <w:rsid w:val="00EF5808"/>
    <w:rsid w:val="00F11CB7"/>
    <w:rsid w:val="00F16F58"/>
    <w:rsid w:val="00F34BEA"/>
    <w:rsid w:val="00F41867"/>
    <w:rsid w:val="00F449D5"/>
    <w:rsid w:val="00F603BA"/>
    <w:rsid w:val="00F717CA"/>
    <w:rsid w:val="00F765DD"/>
    <w:rsid w:val="00F845E5"/>
    <w:rsid w:val="00F93447"/>
    <w:rsid w:val="00F97A27"/>
    <w:rsid w:val="00FA6A45"/>
    <w:rsid w:val="00FB04EB"/>
    <w:rsid w:val="00FD4C5A"/>
    <w:rsid w:val="00FD615C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1A8C2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34E"/>
    <w:pPr>
      <w:ind w:leftChars="200" w:left="480"/>
    </w:pPr>
  </w:style>
  <w:style w:type="character" w:customStyle="1" w:styleId="aa">
    <w:name w:val="無"/>
    <w:rsid w:val="002C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邱俊能</dc:creator>
  <cp:lastModifiedBy>黃慧儀</cp:lastModifiedBy>
  <cp:revision>3</cp:revision>
  <cp:lastPrinted>2021-05-03T01:00:00Z</cp:lastPrinted>
  <dcterms:created xsi:type="dcterms:W3CDTF">2024-06-14T01:50:00Z</dcterms:created>
  <dcterms:modified xsi:type="dcterms:W3CDTF">2024-06-14T01:55:00Z</dcterms:modified>
</cp:coreProperties>
</file>