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Default="00FB0827" w:rsidP="00FB0827">
      <w:pPr>
        <w:pStyle w:val="aa"/>
        <w:ind w:left="0" w:firstLineChars="0" w:firstLine="0"/>
        <w:rPr>
          <w:rFonts w:ascii="標楷體" w:hAnsi="標楷體"/>
        </w:rPr>
      </w:pPr>
      <w:r>
        <w:rPr>
          <w:rFonts w:ascii="標楷體" w:hAnsi="標楷體" w:hint="eastAsia"/>
        </w:rPr>
        <w:t>監察院財政及經濟、社會福利及衛生環境委員會第6屆第18次聯席會議紀錄</w:t>
      </w:r>
    </w:p>
    <w:p w14:paraId="787DBC0F" w14:textId="77777777" w:rsidR="00FB0827" w:rsidRDefault="00FB0827" w:rsidP="00FB0827">
      <w:pPr>
        <w:pStyle w:val="aa"/>
        <w:ind w:left="1440" w:hangingChars="400" w:hanging="1440"/>
        <w:rPr>
          <w:rFonts w:ascii="標楷體" w:hAnsi="標楷體"/>
          <w:szCs w:val="32"/>
        </w:rPr>
      </w:pPr>
      <w:r>
        <w:rPr>
          <w:rFonts w:ascii="標楷體" w:hAnsi="標楷體" w:hint="eastAsia"/>
          <w:szCs w:val="32"/>
        </w:rPr>
        <w:t>時　間：中華民國113年03月06日(星期三) 上午11時8分</w:t>
      </w:r>
    </w:p>
    <w:p w14:paraId="0AA4746D" w14:textId="77777777" w:rsidR="00FB0827" w:rsidRDefault="00FB0827" w:rsidP="00FB0827">
      <w:pPr>
        <w:pStyle w:val="aa"/>
        <w:ind w:left="1793" w:hangingChars="498" w:hanging="1793"/>
        <w:rPr>
          <w:rFonts w:ascii="標楷體" w:hAnsi="標楷體"/>
          <w:szCs w:val="32"/>
        </w:rPr>
      </w:pPr>
      <w:r>
        <w:rPr>
          <w:rFonts w:ascii="標楷體" w:hAnsi="標楷體" w:hint="eastAsia"/>
          <w:szCs w:val="32"/>
        </w:rPr>
        <w:t>地　點：第一會議室</w:t>
      </w:r>
    </w:p>
    <w:p w14:paraId="62133F81" w14:textId="77777777" w:rsidR="00FB0827" w:rsidRDefault="00FB0827" w:rsidP="00FB0827">
      <w:pPr>
        <w:pStyle w:val="aa"/>
        <w:ind w:left="1793" w:hangingChars="498" w:hanging="1793"/>
        <w:rPr>
          <w:rFonts w:ascii="標楷體" w:hAnsi="標楷體"/>
        </w:rPr>
      </w:pPr>
      <w:r>
        <w:rPr>
          <w:rFonts w:ascii="標楷體" w:hAnsi="標楷體" w:hint="eastAsia"/>
        </w:rPr>
        <w:t>出席委員：王幼玲、王榮璋、王麗珍、田秋堇、林郁容、紀惠容、張菊芳、郭文東、葉宜津、趙永清、蔡崇義、蕭自佑、賴振昌、鴻義章、蘇麗瓊</w:t>
      </w:r>
    </w:p>
    <w:p w14:paraId="177823C3" w14:textId="77777777" w:rsidR="00FB0827" w:rsidRDefault="00FB0827" w:rsidP="00FB0827">
      <w:pPr>
        <w:pStyle w:val="aa"/>
        <w:ind w:left="1793" w:hangingChars="498" w:hanging="1793"/>
        <w:rPr>
          <w:rFonts w:ascii="標楷體" w:hAnsi="標楷體"/>
        </w:rPr>
      </w:pPr>
      <w:r>
        <w:rPr>
          <w:rFonts w:ascii="標楷體" w:hAnsi="標楷體" w:hint="eastAsia"/>
        </w:rPr>
        <w:t>列席委員：王美玉、李鴻鈞、林文程、林國明、范巽綠、浦忠成、高涌誠、陳景峻、賴鼎銘</w:t>
      </w:r>
    </w:p>
    <w:p w14:paraId="7700B8E4" w14:textId="77777777" w:rsidR="00FB0827" w:rsidRDefault="00FB0827" w:rsidP="00FB0827">
      <w:pPr>
        <w:pStyle w:val="aa"/>
        <w:ind w:left="0" w:firstLineChars="0" w:firstLine="0"/>
        <w:rPr>
          <w:rFonts w:ascii="標楷體" w:hAnsi="標楷體"/>
        </w:rPr>
      </w:pPr>
      <w:r>
        <w:rPr>
          <w:rFonts w:ascii="標楷體" w:hAnsi="標楷體" w:hint="eastAsia"/>
        </w:rPr>
        <w:t>主　　席：賴振昌</w:t>
      </w:r>
    </w:p>
    <w:p w14:paraId="71C206D9" w14:textId="77777777" w:rsidR="00FB0827" w:rsidRDefault="00FB0827" w:rsidP="00FB0827">
      <w:pPr>
        <w:pStyle w:val="aa"/>
        <w:ind w:left="0" w:firstLineChars="0" w:firstLine="0"/>
        <w:rPr>
          <w:rFonts w:ascii="標楷體" w:hAnsi="標楷體"/>
        </w:rPr>
      </w:pPr>
      <w:r>
        <w:rPr>
          <w:rFonts w:ascii="標楷體" w:hAnsi="標楷體" w:hint="eastAsia"/>
        </w:rPr>
        <w:t>主任秘書：邱瑞枝、施貞仰</w:t>
      </w:r>
    </w:p>
    <w:p w14:paraId="3B8DB522" w14:textId="77777777" w:rsidR="00FB0827" w:rsidRDefault="00FB0827" w:rsidP="00FB0827">
      <w:pPr>
        <w:pStyle w:val="aa"/>
        <w:ind w:left="0" w:firstLineChars="0" w:firstLine="0"/>
        <w:rPr>
          <w:rFonts w:ascii="標楷體" w:hAnsi="標楷體"/>
        </w:rPr>
      </w:pPr>
      <w:r>
        <w:rPr>
          <w:rFonts w:ascii="標楷體" w:hAnsi="標楷體" w:hint="eastAsia"/>
        </w:rPr>
        <w:t>紀　　錄：周慶安</w:t>
      </w:r>
    </w:p>
    <w:p w14:paraId="466AAE65" w14:textId="77777777" w:rsidR="00FB0827" w:rsidRDefault="00FB0827" w:rsidP="00FB0827">
      <w:pPr>
        <w:pStyle w:val="aa"/>
        <w:ind w:left="0" w:firstLineChars="0" w:firstLine="0"/>
        <w:rPr>
          <w:rFonts w:ascii="標楷體" w:hAnsi="標楷體"/>
        </w:rPr>
      </w:pPr>
      <w:r>
        <w:rPr>
          <w:rFonts w:ascii="標楷體" w:hAnsi="標楷體" w:hint="eastAsia"/>
        </w:rPr>
        <w:t xml:space="preserve">　　甲、報告事項</w:t>
      </w:r>
    </w:p>
    <w:p w14:paraId="5F422146" w14:textId="77777777" w:rsidR="00FB0827" w:rsidRDefault="00FB0827" w:rsidP="00FB0827">
      <w:pPr>
        <w:pStyle w:val="aa"/>
        <w:ind w:left="658" w:firstLineChars="0" w:hanging="658"/>
        <w:jc w:val="both"/>
        <w:rPr>
          <w:rFonts w:ascii="標楷體" w:hAnsi="標楷體"/>
        </w:rPr>
      </w:pPr>
      <w:r>
        <w:rPr>
          <w:rFonts w:ascii="標楷體" w:hAnsi="標楷體" w:hint="eastAsia"/>
        </w:rPr>
        <w:t>一、宣讀上次會議紀錄。（紀錄印附）</w:t>
      </w:r>
    </w:p>
    <w:p w14:paraId="070367E8" w14:textId="77777777" w:rsidR="00FB0827" w:rsidRDefault="00FB0827" w:rsidP="00FB0827">
      <w:pPr>
        <w:pStyle w:val="aa"/>
        <w:ind w:firstLineChars="0" w:hanging="1080"/>
        <w:rPr>
          <w:rFonts w:ascii="標楷體" w:hAnsi="標楷體"/>
        </w:rPr>
      </w:pPr>
      <w:r>
        <w:rPr>
          <w:rFonts w:ascii="標楷體" w:hAnsi="標楷體" w:hint="eastAsia"/>
        </w:rPr>
        <w:t>決定：確定。</w:t>
      </w:r>
    </w:p>
    <w:p w14:paraId="00FF5A91" w14:textId="77777777" w:rsidR="00FB0827" w:rsidRDefault="00FB0827" w:rsidP="00FB0827">
      <w:pPr>
        <w:pStyle w:val="aa"/>
        <w:ind w:left="0" w:firstLineChars="0" w:firstLine="0"/>
        <w:rPr>
          <w:rFonts w:ascii="標楷體" w:hAnsi="標楷體"/>
        </w:rPr>
      </w:pPr>
      <w:r>
        <w:rPr>
          <w:rFonts w:ascii="標楷體" w:hAnsi="標楷體" w:hint="eastAsia"/>
        </w:rPr>
        <w:t xml:space="preserve">　　乙、討論事項</w:t>
      </w:r>
    </w:p>
    <w:p w14:paraId="5D8984FF" w14:textId="77777777" w:rsidR="00FB0827" w:rsidRDefault="00FB0827" w:rsidP="00FB0827">
      <w:pPr>
        <w:pStyle w:val="aa"/>
        <w:ind w:left="658" w:firstLineChars="0" w:hanging="658"/>
        <w:jc w:val="both"/>
        <w:rPr>
          <w:rFonts w:ascii="標楷體" w:hAnsi="標楷體"/>
        </w:rPr>
      </w:pPr>
      <w:r>
        <w:rPr>
          <w:rFonts w:ascii="標楷體" w:hAnsi="標楷體" w:hint="eastAsia"/>
        </w:rPr>
        <w:t>一、金融監督管理委員會、衛生福利部函復，有關身心障礙者向郵局申辦存簿帳戶，屢遭以「未經監護宣告」為由拒絕辦理，究竟郵局和銀行，是否提供身心障礙者足夠的協助措施使他們可以開立帳戶、管理自己的財務；主管機關有無善盡身心障礙者權利公約義務，提供身心障礙者輔助以支持他們取得金融服務等情案之辦理情形。(110財調24)提請 討論案。</w:t>
      </w:r>
    </w:p>
    <w:p w14:paraId="1EF77990" w14:textId="77777777" w:rsidR="005C605E" w:rsidRDefault="00FB0827" w:rsidP="00FB0827">
      <w:pPr>
        <w:pStyle w:val="aa"/>
        <w:ind w:firstLineChars="0" w:hanging="1080"/>
        <w:rPr>
          <w:rFonts w:ascii="標楷體" w:hAnsi="標楷體"/>
        </w:rPr>
      </w:pPr>
      <w:r>
        <w:rPr>
          <w:rFonts w:ascii="標楷體" w:hAnsi="標楷體" w:hint="eastAsia"/>
        </w:rPr>
        <w:lastRenderedPageBreak/>
        <w:t>決議：</w:t>
      </w:r>
    </w:p>
    <w:p w14:paraId="5DE20878" w14:textId="77777777" w:rsidR="005C605E" w:rsidRDefault="00FB0827" w:rsidP="005C605E">
      <w:pPr>
        <w:pStyle w:val="aa"/>
        <w:ind w:left="1871" w:firstLineChars="0" w:hanging="737"/>
        <w:jc w:val="both"/>
        <w:rPr>
          <w:rFonts w:ascii="標楷體" w:hAnsi="標楷體"/>
        </w:rPr>
      </w:pPr>
      <w:r>
        <w:rPr>
          <w:rFonts w:ascii="標楷體" w:hAnsi="標楷體" w:hint="eastAsia"/>
        </w:rPr>
        <w:t>一、</w:t>
      </w:r>
      <w:proofErr w:type="gramStart"/>
      <w:r>
        <w:rPr>
          <w:rFonts w:ascii="標楷體" w:hAnsi="標楷體" w:hint="eastAsia"/>
        </w:rPr>
        <w:t>抄核簽</w:t>
      </w:r>
      <w:proofErr w:type="gramEnd"/>
      <w:r>
        <w:rPr>
          <w:rFonts w:ascii="標楷體" w:hAnsi="標楷體" w:hint="eastAsia"/>
        </w:rPr>
        <w:t>意見(甲)四(一)至(二)，函請金融監督管理委員會賡續每半年定期回復本案調查意見一之檢討改進情形；</w:t>
      </w:r>
      <w:proofErr w:type="gramStart"/>
      <w:r>
        <w:rPr>
          <w:rFonts w:ascii="標楷體" w:hAnsi="標楷體" w:hint="eastAsia"/>
        </w:rPr>
        <w:t>併</w:t>
      </w:r>
      <w:proofErr w:type="gramEnd"/>
      <w:r>
        <w:rPr>
          <w:rFonts w:ascii="標楷體" w:hAnsi="標楷體" w:hint="eastAsia"/>
        </w:rPr>
        <w:t>同該期間重要階段性成果之重點摘錄陳述</w:t>
      </w:r>
      <w:proofErr w:type="gramStart"/>
      <w:r>
        <w:rPr>
          <w:rFonts w:ascii="標楷體" w:hAnsi="標楷體" w:hint="eastAsia"/>
        </w:rPr>
        <w:t>見復</w:t>
      </w:r>
      <w:proofErr w:type="gramEnd"/>
      <w:r>
        <w:rPr>
          <w:rFonts w:ascii="標楷體" w:hAnsi="標楷體" w:hint="eastAsia"/>
        </w:rPr>
        <w:t>。</w:t>
      </w:r>
    </w:p>
    <w:p w14:paraId="192F2767" w14:textId="77777777" w:rsidR="005C605E" w:rsidRDefault="00FB0827" w:rsidP="005C605E">
      <w:pPr>
        <w:pStyle w:val="aa"/>
        <w:ind w:left="1871" w:firstLineChars="0" w:hanging="737"/>
        <w:jc w:val="both"/>
        <w:rPr>
          <w:rFonts w:ascii="標楷體" w:hAnsi="標楷體"/>
        </w:rPr>
      </w:pPr>
      <w:r>
        <w:rPr>
          <w:rFonts w:ascii="標楷體" w:hAnsi="標楷體" w:hint="eastAsia"/>
        </w:rPr>
        <w:t>二、</w:t>
      </w:r>
      <w:proofErr w:type="gramStart"/>
      <w:r>
        <w:rPr>
          <w:rFonts w:ascii="標楷體" w:hAnsi="標楷體" w:hint="eastAsia"/>
        </w:rPr>
        <w:t>抄核簽</w:t>
      </w:r>
      <w:proofErr w:type="gramEnd"/>
      <w:r>
        <w:rPr>
          <w:rFonts w:ascii="標楷體" w:hAnsi="標楷體" w:hint="eastAsia"/>
        </w:rPr>
        <w:t>意見(乙)四(一)，函請衛生福利</w:t>
      </w:r>
      <w:proofErr w:type="gramStart"/>
      <w:r>
        <w:rPr>
          <w:rFonts w:ascii="標楷體" w:hAnsi="標楷體" w:hint="eastAsia"/>
        </w:rPr>
        <w:t>部於1個月內彙復</w:t>
      </w:r>
      <w:proofErr w:type="gramEnd"/>
      <w:r>
        <w:rPr>
          <w:rFonts w:ascii="標楷體" w:hAnsi="標楷體" w:hint="eastAsia"/>
        </w:rPr>
        <w:t>本次復函之相關資料供參，並請賡續每半年回復本案調查意見之檢討改進情形及相關佐證資料。</w:t>
      </w:r>
    </w:p>
    <w:p w14:paraId="7FC00AB1" w14:textId="436BC9F2" w:rsidR="00FB0827" w:rsidRDefault="00FB0827" w:rsidP="005C605E">
      <w:pPr>
        <w:pStyle w:val="aa"/>
        <w:ind w:left="1871" w:firstLineChars="0" w:hanging="737"/>
        <w:jc w:val="both"/>
        <w:rPr>
          <w:rFonts w:ascii="標楷體" w:hAnsi="標楷體"/>
        </w:rPr>
      </w:pPr>
      <w:r>
        <w:rPr>
          <w:rFonts w:ascii="標楷體" w:hAnsi="標楷體" w:hint="eastAsia"/>
        </w:rPr>
        <w:t>三、本次處理情形及附件，影送國家人權委員會參處。</w:t>
      </w:r>
    </w:p>
    <w:p w14:paraId="05672343" w14:textId="77777777" w:rsidR="00FB0827" w:rsidRDefault="00FB0827" w:rsidP="00FB0827">
      <w:pPr>
        <w:pStyle w:val="aa"/>
        <w:ind w:left="658" w:firstLineChars="0" w:hanging="658"/>
        <w:jc w:val="both"/>
        <w:rPr>
          <w:rFonts w:ascii="標楷體" w:hAnsi="標楷體"/>
        </w:rPr>
      </w:pPr>
      <w:r>
        <w:rPr>
          <w:rFonts w:ascii="標楷體" w:hAnsi="標楷體" w:hint="eastAsia"/>
        </w:rPr>
        <w:t>二、高涌誠委員、王幼玲委員調查：據訴，多名菲籍移工曾以1955勞工諮詢申訴專線申訴，楠梓電子股份有限公司(下稱W公司)薪資結構不明、無雙語對照之薪資明細表、加班費給付不足、膳宿費及稅款扣繳，且被迫離職及簽署自願返國同意書等，涉違反勞動基準法等規範，並疑有強迫勞動情事，然相關權責機關似未妥適處理。則相關權責機關有無人員涉及違法失職，致外籍移工權益遭受侵害？有深入調查之必要案調查報告。提請 討論案。</w:t>
      </w:r>
    </w:p>
    <w:p w14:paraId="508BF8A1" w14:textId="77777777" w:rsidR="005C605E" w:rsidRDefault="00FB0827" w:rsidP="00FB0827">
      <w:pPr>
        <w:pStyle w:val="aa"/>
        <w:ind w:firstLineChars="0" w:hanging="1080"/>
        <w:rPr>
          <w:rFonts w:ascii="標楷體" w:hAnsi="標楷體"/>
        </w:rPr>
      </w:pPr>
      <w:r>
        <w:rPr>
          <w:rFonts w:ascii="標楷體" w:hAnsi="標楷體" w:hint="eastAsia"/>
        </w:rPr>
        <w:t>決議：</w:t>
      </w:r>
    </w:p>
    <w:p w14:paraId="125F7E25" w14:textId="298459F0" w:rsidR="005C605E" w:rsidRDefault="00FB0827" w:rsidP="005C605E">
      <w:pPr>
        <w:pStyle w:val="aa"/>
        <w:ind w:left="1871" w:firstLineChars="0" w:hanging="737"/>
        <w:jc w:val="both"/>
        <w:rPr>
          <w:rFonts w:ascii="標楷體" w:hAnsi="標楷體"/>
        </w:rPr>
      </w:pPr>
      <w:r>
        <w:rPr>
          <w:rFonts w:ascii="標楷體" w:hAnsi="標楷體" w:hint="eastAsia"/>
        </w:rPr>
        <w:t>一、調查報告修正後通過。</w:t>
      </w:r>
      <w:bookmarkStart w:id="0" w:name="_GoBack"/>
      <w:bookmarkEnd w:id="0"/>
    </w:p>
    <w:p w14:paraId="16F5C6AC" w14:textId="77777777" w:rsidR="005C605E" w:rsidRDefault="00FB0827" w:rsidP="005C605E">
      <w:pPr>
        <w:pStyle w:val="aa"/>
        <w:ind w:left="1871" w:firstLineChars="0" w:hanging="737"/>
        <w:jc w:val="both"/>
        <w:rPr>
          <w:rFonts w:ascii="標楷體" w:hAnsi="標楷體"/>
        </w:rPr>
      </w:pPr>
      <w:r>
        <w:rPr>
          <w:rFonts w:ascii="標楷體" w:hAnsi="標楷體" w:hint="eastAsia"/>
        </w:rPr>
        <w:t>二、抄調查意見一，函請經濟部、勞動部確實檢討改進</w:t>
      </w:r>
      <w:proofErr w:type="gramStart"/>
      <w:r>
        <w:rPr>
          <w:rFonts w:ascii="標楷體" w:hAnsi="標楷體" w:hint="eastAsia"/>
        </w:rPr>
        <w:t>見復。</w:t>
      </w:r>
      <w:proofErr w:type="gramEnd"/>
    </w:p>
    <w:p w14:paraId="649DFF23" w14:textId="77777777" w:rsidR="005C605E" w:rsidRDefault="00FB0827" w:rsidP="005C605E">
      <w:pPr>
        <w:pStyle w:val="aa"/>
        <w:ind w:left="1871" w:firstLineChars="0" w:hanging="737"/>
        <w:jc w:val="both"/>
        <w:rPr>
          <w:rFonts w:ascii="標楷體" w:hAnsi="標楷體"/>
        </w:rPr>
      </w:pPr>
      <w:r>
        <w:rPr>
          <w:rFonts w:ascii="標楷體" w:hAnsi="標楷體" w:hint="eastAsia"/>
        </w:rPr>
        <w:lastRenderedPageBreak/>
        <w:t>三、調查意見二，提案糾正經濟部產業園區管理局。</w:t>
      </w:r>
    </w:p>
    <w:p w14:paraId="0A4F5D53" w14:textId="77777777" w:rsidR="005C605E" w:rsidRDefault="00FB0827" w:rsidP="005C605E">
      <w:pPr>
        <w:pStyle w:val="aa"/>
        <w:ind w:left="1871" w:firstLineChars="0" w:hanging="737"/>
        <w:jc w:val="both"/>
        <w:rPr>
          <w:rFonts w:ascii="標楷體" w:hAnsi="標楷體"/>
        </w:rPr>
      </w:pPr>
      <w:r>
        <w:rPr>
          <w:rFonts w:ascii="標楷體" w:hAnsi="標楷體" w:hint="eastAsia"/>
        </w:rPr>
        <w:t>四、調查意見</w:t>
      </w:r>
      <w:proofErr w:type="gramStart"/>
      <w:r>
        <w:rPr>
          <w:rFonts w:ascii="標楷體" w:hAnsi="標楷體" w:hint="eastAsia"/>
        </w:rPr>
        <w:t>三</w:t>
      </w:r>
      <w:proofErr w:type="gramEnd"/>
      <w:r>
        <w:rPr>
          <w:rFonts w:ascii="標楷體" w:hAnsi="標楷體" w:hint="eastAsia"/>
        </w:rPr>
        <w:t>，提案糾正高雄市政府勞工局。</w:t>
      </w:r>
    </w:p>
    <w:p w14:paraId="434ED8B1" w14:textId="77777777" w:rsidR="005C605E" w:rsidRDefault="00FB0827" w:rsidP="005C605E">
      <w:pPr>
        <w:pStyle w:val="aa"/>
        <w:ind w:left="1871" w:firstLineChars="0" w:hanging="737"/>
        <w:jc w:val="both"/>
        <w:rPr>
          <w:rFonts w:ascii="標楷體" w:hAnsi="標楷體"/>
        </w:rPr>
      </w:pPr>
      <w:r>
        <w:rPr>
          <w:rFonts w:ascii="標楷體" w:hAnsi="標楷體" w:hint="eastAsia"/>
        </w:rPr>
        <w:t>五、抄調查意見四，函請勞動部確實檢討改進</w:t>
      </w:r>
      <w:proofErr w:type="gramStart"/>
      <w:r>
        <w:rPr>
          <w:rFonts w:ascii="標楷體" w:hAnsi="標楷體" w:hint="eastAsia"/>
        </w:rPr>
        <w:t>見復。</w:t>
      </w:r>
      <w:proofErr w:type="gramEnd"/>
    </w:p>
    <w:p w14:paraId="07E5A468" w14:textId="77777777" w:rsidR="005C605E" w:rsidRDefault="00FB0827" w:rsidP="005C605E">
      <w:pPr>
        <w:pStyle w:val="aa"/>
        <w:ind w:left="1871" w:firstLineChars="0" w:hanging="737"/>
        <w:jc w:val="both"/>
        <w:rPr>
          <w:rFonts w:ascii="標楷體" w:hAnsi="標楷體"/>
        </w:rPr>
      </w:pPr>
      <w:r>
        <w:rPr>
          <w:rFonts w:ascii="標楷體" w:hAnsi="標楷體" w:hint="eastAsia"/>
        </w:rPr>
        <w:t>六、抄調查意見，函復社團法人台灣國際勞工協會。</w:t>
      </w:r>
    </w:p>
    <w:p w14:paraId="60C077A9" w14:textId="42DBDE22" w:rsidR="00FB0827" w:rsidRDefault="00FB0827" w:rsidP="005C605E">
      <w:pPr>
        <w:pStyle w:val="aa"/>
        <w:ind w:left="1871" w:firstLineChars="0" w:hanging="737"/>
        <w:jc w:val="both"/>
        <w:rPr>
          <w:rFonts w:ascii="標楷體" w:hAnsi="標楷體"/>
        </w:rPr>
      </w:pPr>
      <w:r>
        <w:rPr>
          <w:rFonts w:ascii="標楷體" w:hAnsi="標楷體" w:hint="eastAsia"/>
        </w:rPr>
        <w:t>七、調查報告全文(含附錄)另以公布版上網公布。</w:t>
      </w:r>
    </w:p>
    <w:p w14:paraId="52BB82AF" w14:textId="77777777" w:rsidR="00FB0827" w:rsidRDefault="00FB0827" w:rsidP="00FB0827">
      <w:pPr>
        <w:pStyle w:val="aa"/>
        <w:ind w:left="658" w:firstLineChars="0" w:hanging="658"/>
        <w:jc w:val="both"/>
        <w:rPr>
          <w:rFonts w:ascii="標楷體" w:hAnsi="標楷體"/>
        </w:rPr>
      </w:pPr>
      <w:r>
        <w:rPr>
          <w:rFonts w:ascii="標楷體" w:hAnsi="標楷體" w:hint="eastAsia"/>
        </w:rPr>
        <w:t>三、高涌誠委員、王幼玲委員提：經濟部產業園區管理局辦理勞工行政及勞動檢查業務時，勞檢人員不熟悉權責法令規定、對於涉及全公司勞工都一體適用的工時、工資制度之申訴事項，卻僅憑雇主說詞即採信認定，及歷時超過1年才查出W公司確有違反勞動法令，推翻原先「查無違法」的認定等缺失，肇致我國在勞動監督與保障上出現一國兩制，科技產業園區內的勞工更是無所適從；而高雄市政府勞工局在處理移工申訴案件時，未同理移工因不諳中文所遭遇困境，以難謂妥適之言詞向移工說明，並有錯誤解讀法令和未注意函釋已有規定等情，率而認定W公司均無違法，惟雙語薪資表、膳宿費爭議已經證實違反法令規定，而在水電費爭議部分，提出申訴的移工，卻是迄今仍未獲得該局明確、具體之答復，不僅對移工權益造成巨大損害，亦有損政府公信。經濟部產業園區管理局、高雄市政府勞工局所為，確有怠失，爰依法提案糾正乙案。提請 討論案。</w:t>
      </w:r>
    </w:p>
    <w:p w14:paraId="7E9149D0" w14:textId="77777777" w:rsidR="00FB0827" w:rsidRDefault="00FB0827" w:rsidP="00FB0827">
      <w:pPr>
        <w:pStyle w:val="aa"/>
        <w:ind w:firstLineChars="0" w:hanging="1080"/>
        <w:rPr>
          <w:rFonts w:ascii="標楷體" w:hAnsi="標楷體"/>
        </w:rPr>
      </w:pPr>
      <w:r>
        <w:rPr>
          <w:rFonts w:ascii="標楷體" w:hAnsi="標楷體" w:hint="eastAsia"/>
        </w:rPr>
        <w:t>決議：糾正案修正後通過並公布。</w:t>
      </w:r>
    </w:p>
    <w:p w14:paraId="69D95E01" w14:textId="77777777" w:rsidR="00FB0827" w:rsidRDefault="00FB0827" w:rsidP="00FB0827">
      <w:pPr>
        <w:pStyle w:val="aa"/>
        <w:ind w:firstLineChars="0" w:hanging="1080"/>
        <w:rPr>
          <w:rFonts w:ascii="標楷體" w:hAnsi="標楷體"/>
        </w:rPr>
      </w:pPr>
    </w:p>
    <w:p w14:paraId="52F848D1" w14:textId="77777777" w:rsidR="00FB0827" w:rsidRDefault="00FB0827" w:rsidP="00FB0827">
      <w:pPr>
        <w:pStyle w:val="aa"/>
        <w:ind w:firstLineChars="0" w:hanging="1080"/>
        <w:rPr>
          <w:rFonts w:ascii="標楷體" w:hAnsi="標楷體"/>
        </w:rPr>
      </w:pPr>
    </w:p>
    <w:p w14:paraId="1A0E6ED1" w14:textId="77777777" w:rsidR="00FB0827" w:rsidRDefault="00FB0827" w:rsidP="00FB0827">
      <w:pPr>
        <w:pStyle w:val="aa"/>
        <w:ind w:firstLineChars="0" w:hanging="1080"/>
        <w:rPr>
          <w:rFonts w:ascii="標楷體" w:hAnsi="標楷體"/>
        </w:rPr>
      </w:pPr>
    </w:p>
    <w:p w14:paraId="36BE0930" w14:textId="77777777" w:rsidR="00FB0827" w:rsidRDefault="00FB0827" w:rsidP="00FB0827">
      <w:pPr>
        <w:pStyle w:val="aa"/>
        <w:ind w:left="1080" w:firstLineChars="0" w:hanging="1080"/>
        <w:rPr>
          <w:rFonts w:ascii="標楷體" w:hAnsi="標楷體"/>
        </w:rPr>
      </w:pPr>
      <w:r>
        <w:rPr>
          <w:rFonts w:ascii="標楷體" w:hAnsi="標楷體" w:hint="eastAsia"/>
        </w:rPr>
        <w:t>散會：上午 11時32分</w:t>
      </w:r>
    </w:p>
    <w:p w14:paraId="3373584C" w14:textId="7EC7C60C" w:rsidR="00FB0827" w:rsidRDefault="00FB0827" w:rsidP="00FB0827">
      <w:pPr>
        <w:pStyle w:val="aa"/>
        <w:ind w:firstLineChars="0" w:hanging="1080"/>
        <w:rPr>
          <w:rFonts w:ascii="標楷體" w:hAnsi="標楷體"/>
        </w:rPr>
      </w:pPr>
      <w:r>
        <w:rPr>
          <w:rFonts w:ascii="標楷體" w:hAnsi="標楷體" w:hint="eastAsia"/>
        </w:rPr>
        <w:t xml:space="preserve">　　　　　　　　　　　主　　席：</w:t>
      </w:r>
      <w:r w:rsidR="005812B4">
        <w:rPr>
          <w:rFonts w:ascii="標楷體" w:hAnsi="標楷體" w:hint="eastAsia"/>
        </w:rPr>
        <w:t>賴振昌</w:t>
      </w:r>
    </w:p>
    <w:p w14:paraId="6B0F17A0" w14:textId="77777777" w:rsidR="00FB0827" w:rsidRPr="006E61BD" w:rsidRDefault="00FB0827" w:rsidP="00FB0827">
      <w:pPr>
        <w:pStyle w:val="aa"/>
        <w:ind w:firstLineChars="0" w:hanging="1080"/>
        <w:rPr>
          <w:rFonts w:ascii="標楷體" w:hAnsi="標楷體"/>
        </w:rPr>
      </w:pPr>
    </w:p>
    <w:p w14:paraId="1C12F905" w14:textId="77777777" w:rsidR="00F348D9" w:rsidRPr="00FB0827" w:rsidRDefault="00F348D9" w:rsidP="00FB0827"/>
    <w:sectPr w:rsidR="00F348D9" w:rsidRPr="00FB0827" w:rsidSect="00880750">
      <w:foot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90028" w14:textId="77777777" w:rsidR="003C20D8" w:rsidRDefault="003C20D8">
      <w:r>
        <w:separator/>
      </w:r>
    </w:p>
  </w:endnote>
  <w:endnote w:type="continuationSeparator" w:id="0">
    <w:p w14:paraId="7CCB7498" w14:textId="77777777" w:rsidR="003C20D8" w:rsidRDefault="003C2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財社紀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財社紀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D90CC" w14:textId="77777777" w:rsidR="003C20D8" w:rsidRDefault="003C20D8">
      <w:r>
        <w:separator/>
      </w:r>
    </w:p>
  </w:footnote>
  <w:footnote w:type="continuationSeparator" w:id="0">
    <w:p w14:paraId="5EBAAA6E" w14:textId="77777777" w:rsidR="003C20D8" w:rsidRDefault="003C20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151F02"/>
    <w:rsid w:val="003C20D8"/>
    <w:rsid w:val="005371C7"/>
    <w:rsid w:val="005812B4"/>
    <w:rsid w:val="005C605E"/>
    <w:rsid w:val="006037DF"/>
    <w:rsid w:val="006D654A"/>
    <w:rsid w:val="0072109C"/>
    <w:rsid w:val="00CA65D4"/>
    <w:rsid w:val="00E7437E"/>
    <w:rsid w:val="00EB4F76"/>
    <w:rsid w:val="00F348D9"/>
    <w:rsid w:val="00FB0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A1F248"/>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 w:type="paragraph" w:styleId="ab">
    <w:name w:val="Balloon Text"/>
    <w:basedOn w:val="a"/>
    <w:link w:val="ac"/>
    <w:uiPriority w:val="99"/>
    <w:semiHidden/>
    <w:unhideWhenUsed/>
    <w:rsid w:val="006037D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037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周慶安</cp:lastModifiedBy>
  <cp:revision>4</cp:revision>
  <cp:lastPrinted>2024-03-06T08:59:00Z</cp:lastPrinted>
  <dcterms:created xsi:type="dcterms:W3CDTF">2024-04-17T02:45:00Z</dcterms:created>
  <dcterms:modified xsi:type="dcterms:W3CDTF">2024-05-13T06:41:00Z</dcterms:modified>
</cp:coreProperties>
</file>