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監察院財政及經濟、教育及文化委員會第6屆第33次聯席會議紀錄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間：中華民國113年01月03日(星期三) 上午10時15分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出席委員：王麗珍、田秋堇、林郁容、林國明、林盛豐、范巽綠、郭文東、葉大華、葉宜津、趙永清、蕭自佑、賴振昌、賴鼎銘、鴻義章、蘇麗瓊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列席委員：王美玉、李鴻鈞、紀惠容、高涌誠、張菊芳、陳景峻、蔡崇義</w:t>
      </w:r>
    </w:p>
    <w:p w14:paraId="434A1CC5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請假委員：林文程、浦忠成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席：賴振昌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主任秘書：邱瑞枝、李昀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錄：周慶安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0D3E9D18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一、經濟部水利署及雲林縣政府分別函復，有關二峰圳於97年公告為文化景觀，惟雲林古坑崁頭厝圳伏流水文化景觀保存、登錄、維護及推廣情形等情案之檢討情形。(112財調36)提請 討論案。</w:t>
      </w:r>
    </w:p>
    <w:p w14:paraId="3D26A9A1" w14:textId="77777777" w:rsidR="004D0812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19E389C4" w14:textId="77777777" w:rsidR="004D0812" w:rsidRDefault="00FB0827" w:rsidP="00F44462">
      <w:pPr>
        <w:pStyle w:val="aa"/>
        <w:ind w:left="1672" w:firstLineChars="0" w:hanging="6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意見五(一)，函請經濟部水利署就有關崁</w:t>
      </w:r>
      <w:r>
        <w:rPr>
          <w:rFonts w:ascii="標楷體" w:hAnsi="標楷體" w:hint="eastAsia"/>
        </w:rPr>
        <w:lastRenderedPageBreak/>
        <w:t>頭厝圳伏流水部分請該署第五河川分署配合辦理。另大潮州地下水</w:t>
      </w:r>
      <w:proofErr w:type="gramStart"/>
      <w:r>
        <w:rPr>
          <w:rFonts w:ascii="標楷體" w:hAnsi="標楷體" w:hint="eastAsia"/>
        </w:rPr>
        <w:t>補注湖第2期</w:t>
      </w:r>
      <w:proofErr w:type="gramEnd"/>
      <w:r>
        <w:rPr>
          <w:rFonts w:ascii="標楷體" w:hAnsi="標楷體" w:hint="eastAsia"/>
        </w:rPr>
        <w:t>計畫審查及提報情形，請每半年將辦理情形</w:t>
      </w:r>
      <w:proofErr w:type="gramStart"/>
      <w:r>
        <w:rPr>
          <w:rFonts w:ascii="標楷體" w:hAnsi="標楷體" w:hint="eastAsia"/>
        </w:rPr>
        <w:t>續復</w:t>
      </w:r>
      <w:proofErr w:type="gramEnd"/>
      <w:r>
        <w:rPr>
          <w:rFonts w:ascii="標楷體" w:hAnsi="標楷體" w:hint="eastAsia"/>
        </w:rPr>
        <w:t>。</w:t>
      </w:r>
    </w:p>
    <w:p w14:paraId="361D47EF" w14:textId="0F466028" w:rsidR="00FB0827" w:rsidRDefault="00FB0827" w:rsidP="00F44462">
      <w:pPr>
        <w:pStyle w:val="aa"/>
        <w:ind w:left="1672" w:firstLineChars="0" w:hanging="6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二、本案調查意見</w:t>
      </w:r>
      <w:proofErr w:type="gramStart"/>
      <w:r>
        <w:rPr>
          <w:rFonts w:ascii="標楷體" w:hAnsi="標楷體" w:hint="eastAsia"/>
        </w:rPr>
        <w:t>一係請雲林</w:t>
      </w:r>
      <w:proofErr w:type="gramEnd"/>
      <w:r>
        <w:rPr>
          <w:rFonts w:ascii="標楷體" w:hAnsi="標楷體" w:hint="eastAsia"/>
        </w:rPr>
        <w:t>縣政府「仿效並參照屏東二峰圳登錄為文化景觀後逐步推廣」，惟該府112年11月24日文資審議會僅就豎井、進水口、紀念碑等特定地點</w:t>
      </w:r>
      <w:proofErr w:type="gramStart"/>
      <w:r>
        <w:rPr>
          <w:rFonts w:ascii="標楷體" w:hAnsi="標楷體" w:hint="eastAsia"/>
        </w:rPr>
        <w:t>構造物提</w:t>
      </w:r>
      <w:proofErr w:type="gramEnd"/>
      <w:r>
        <w:rPr>
          <w:rFonts w:ascii="標楷體" w:hAnsi="標楷體" w:hint="eastAsia"/>
        </w:rPr>
        <w:t>會審查，未就崁頭厝圳之圳路、出水量、灌溉農田多少面積，百年來對古坑及下游農業之貢獻度予以論述，另文化部、經濟部、農業部均表示配合崁頭厝圳伏流水進行調研等作業，</w:t>
      </w:r>
      <w:proofErr w:type="gramStart"/>
      <w:r>
        <w:rPr>
          <w:rFonts w:ascii="標楷體" w:hAnsi="標楷體" w:hint="eastAsia"/>
        </w:rPr>
        <w:t>爰抄核</w:t>
      </w:r>
      <w:proofErr w:type="gramEnd"/>
      <w:r>
        <w:rPr>
          <w:rFonts w:ascii="標楷體" w:hAnsi="標楷體" w:hint="eastAsia"/>
        </w:rPr>
        <w:t>簽意見五(二)，函請雲林縣政府籌謀經費、同步辦理，並每半年將各項辦理情形</w:t>
      </w:r>
      <w:proofErr w:type="gramStart"/>
      <w:r>
        <w:rPr>
          <w:rFonts w:ascii="標楷體" w:hAnsi="標楷體" w:hint="eastAsia"/>
        </w:rPr>
        <w:t>續復</w:t>
      </w:r>
      <w:proofErr w:type="gramEnd"/>
      <w:r>
        <w:rPr>
          <w:rFonts w:ascii="標楷體" w:hAnsi="標楷體" w:hint="eastAsia"/>
        </w:rPr>
        <w:t>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10時16分</w:t>
      </w:r>
    </w:p>
    <w:p w14:paraId="3373584C" w14:textId="7E079691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294603">
        <w:rPr>
          <w:rFonts w:ascii="標楷體" w:hAnsi="標楷體" w:hint="eastAsia"/>
        </w:rPr>
        <w:t>賴振昌</w:t>
      </w:r>
      <w:bookmarkStart w:id="0" w:name="_GoBack"/>
      <w:bookmarkEnd w:id="0"/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8165A" w14:textId="77777777" w:rsidR="00201B5C" w:rsidRDefault="00201B5C">
      <w:r>
        <w:separator/>
      </w:r>
    </w:p>
  </w:endnote>
  <w:endnote w:type="continuationSeparator" w:id="0">
    <w:p w14:paraId="0CC78C85" w14:textId="77777777" w:rsidR="00201B5C" w:rsidRDefault="0020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財教紀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財教紀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EE36B" w14:textId="77777777" w:rsidR="00201B5C" w:rsidRDefault="00201B5C">
      <w:r>
        <w:separator/>
      </w:r>
    </w:p>
  </w:footnote>
  <w:footnote w:type="continuationSeparator" w:id="0">
    <w:p w14:paraId="12A267AD" w14:textId="77777777" w:rsidR="00201B5C" w:rsidRDefault="00201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01B5C"/>
    <w:rsid w:val="00294603"/>
    <w:rsid w:val="00486A6B"/>
    <w:rsid w:val="004D0812"/>
    <w:rsid w:val="006B2088"/>
    <w:rsid w:val="0072109C"/>
    <w:rsid w:val="00E7437E"/>
    <w:rsid w:val="00EB4F76"/>
    <w:rsid w:val="00F348D9"/>
    <w:rsid w:val="00F44462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5FAA3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44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44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周慶安</cp:lastModifiedBy>
  <cp:revision>6</cp:revision>
  <cp:lastPrinted>2024-01-03T06:47:00Z</cp:lastPrinted>
  <dcterms:created xsi:type="dcterms:W3CDTF">2024-01-03T03:24:00Z</dcterms:created>
  <dcterms:modified xsi:type="dcterms:W3CDTF">2024-01-05T00:44:00Z</dcterms:modified>
</cp:coreProperties>
</file>