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監察院社會福利及衛生環境、財政及經濟、教育及文化委員會第6屆第30次聯席會議紀錄</w:t>
      </w:r>
    </w:p>
    <w:p w14:paraId="787DBC0F" w14:textId="67C85AC8"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間：中華民國113年4月23日(星期二) 下午3時19分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出席委員：王麗珍、田秋堇、林文程、林郁容、林國明、林盛豐、紀惠容、浦忠成、張菊芳、郭文東、葉宜津、趙永清、蔡崇義、蕭自佑、賴振昌、賴鼎銘、蘇麗瓊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列席委員：王美玉、李鴻鈞、陳景峻</w:t>
      </w:r>
    </w:p>
    <w:p w14:paraId="6C788A2A" w14:textId="77777777" w:rsidR="00FB0827" w:rsidRDefault="00FB0827" w:rsidP="00FB0827">
      <w:pPr>
        <w:pStyle w:val="aa"/>
        <w:ind w:left="1793" w:hangingChars="498" w:hanging="1793"/>
        <w:rPr>
          <w:rFonts w:ascii="標楷體" w:hAnsi="標楷體"/>
        </w:rPr>
      </w:pPr>
      <w:r>
        <w:rPr>
          <w:rFonts w:ascii="標楷體" w:hAnsi="標楷體" w:hint="eastAsia"/>
        </w:rPr>
        <w:t>請假委員：王幼玲、王榮璋、范巽綠、葉大華、鴻義章</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席：林郁容</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主任秘書：施貞仰、邱瑞枝、李昀</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錄：林秀珍</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67595DA6" w14:textId="77777777" w:rsidR="00FB0827" w:rsidRDefault="00FB0827" w:rsidP="00D03EFB">
      <w:pPr>
        <w:pStyle w:val="aa"/>
        <w:ind w:left="658" w:firstLineChars="0" w:hanging="658"/>
        <w:jc w:val="both"/>
        <w:rPr>
          <w:rFonts w:ascii="標楷體" w:hAnsi="標楷體"/>
        </w:rPr>
      </w:pPr>
      <w:r>
        <w:rPr>
          <w:rFonts w:ascii="標楷體" w:hAnsi="標楷體" w:hint="eastAsia"/>
        </w:rPr>
        <w:t>一、勞動部函復，有關據審計部108年度中央政府總決算審核報告，職業訓練法公布施行已逾36年，惟有關事業單位應辦職業訓練之部分條文，該部未落實執行；另勞動力發展署補助辦理在職員工訓練，惟推估近9成9需政府補助辦訓之事業單位未申請等情案之續處情形。(110社調17)提請 討論案。</w:t>
      </w:r>
    </w:p>
    <w:p w14:paraId="6A6A94D3" w14:textId="77777777" w:rsidR="00FB0827" w:rsidRDefault="00FB0827" w:rsidP="00D03EFB">
      <w:pPr>
        <w:pStyle w:val="aa"/>
        <w:ind w:firstLineChars="0" w:hanging="1080"/>
        <w:jc w:val="both"/>
        <w:rPr>
          <w:rFonts w:ascii="標楷體" w:hAnsi="標楷體"/>
        </w:rPr>
      </w:pPr>
      <w:r>
        <w:rPr>
          <w:rFonts w:ascii="標楷體" w:hAnsi="標楷體" w:hint="eastAsia"/>
        </w:rPr>
        <w:lastRenderedPageBreak/>
        <w:t>決議：抄核簽意見三，函請勞動部就所列事項依所定期限函復本院。</w:t>
      </w:r>
    </w:p>
    <w:p w14:paraId="15DC5598" w14:textId="77777777" w:rsidR="00FB0827" w:rsidRDefault="00FB0827" w:rsidP="00D03EFB">
      <w:pPr>
        <w:pStyle w:val="aa"/>
        <w:ind w:left="658" w:firstLineChars="0" w:hanging="658"/>
        <w:jc w:val="both"/>
        <w:rPr>
          <w:rFonts w:ascii="標楷體" w:hAnsi="標楷體"/>
        </w:rPr>
      </w:pPr>
      <w:r>
        <w:rPr>
          <w:rFonts w:ascii="標楷體" w:hAnsi="標楷體" w:hint="eastAsia"/>
        </w:rPr>
        <w:t>二、行政院函復，為國內學者研究指出，距離六輕廠區10公里內受檢國小學童中，有36.1%輕度肝纖維化，血清AST亦有25.7%超出異常值，另國家衛生研究院亦發現雲林縣橋頭國小許厝分校學童尿液中硫代二乙酸的濃度偏高。究各相關主管機關於維護兒童健康權益之作為有無落實等情案之辦理情形。(109內調24)提請 討論案。</w:t>
      </w:r>
    </w:p>
    <w:p w14:paraId="37B90941" w14:textId="77777777" w:rsidR="00D03EFB" w:rsidRDefault="00FB0827" w:rsidP="00FB0827">
      <w:pPr>
        <w:pStyle w:val="aa"/>
        <w:ind w:firstLineChars="0" w:hanging="1080"/>
        <w:rPr>
          <w:rFonts w:ascii="標楷體" w:hAnsi="標楷體"/>
        </w:rPr>
      </w:pPr>
      <w:r>
        <w:rPr>
          <w:rFonts w:ascii="標楷體" w:hAnsi="標楷體" w:hint="eastAsia"/>
        </w:rPr>
        <w:t>決議：</w:t>
      </w:r>
    </w:p>
    <w:p w14:paraId="5CA65293" w14:textId="77777777" w:rsidR="00D03EFB" w:rsidRDefault="00FB0827" w:rsidP="00D03EFB">
      <w:pPr>
        <w:pStyle w:val="aa"/>
        <w:ind w:firstLineChars="0" w:hanging="666"/>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proofErr w:type="gramStart"/>
      <w:r>
        <w:rPr>
          <w:rFonts w:ascii="標楷體" w:hAnsi="標楷體" w:hint="eastAsia"/>
        </w:rPr>
        <w:t>抄核</w:t>
      </w:r>
      <w:proofErr w:type="gramEnd"/>
      <w:r>
        <w:rPr>
          <w:rFonts w:ascii="標楷體" w:hAnsi="標楷體" w:hint="eastAsia"/>
        </w:rPr>
        <w:t>簽意見三(一)、(二)，函請行政院督導所屬衛生福利</w:t>
      </w:r>
      <w:proofErr w:type="gramStart"/>
      <w:r>
        <w:rPr>
          <w:rFonts w:ascii="標楷體" w:hAnsi="標楷體" w:hint="eastAsia"/>
        </w:rPr>
        <w:t>部續辦見復</w:t>
      </w:r>
      <w:proofErr w:type="gramEnd"/>
      <w:r>
        <w:rPr>
          <w:rFonts w:ascii="標楷體" w:hAnsi="標楷體" w:hint="eastAsia"/>
        </w:rPr>
        <w:t>。</w:t>
      </w:r>
    </w:p>
    <w:p w14:paraId="40CC741F" w14:textId="11B79163" w:rsidR="00FB0827" w:rsidRDefault="00FB0827" w:rsidP="00D03EFB">
      <w:pPr>
        <w:pStyle w:val="aa"/>
        <w:ind w:firstLineChars="0" w:hanging="666"/>
        <w:rPr>
          <w:rFonts w:ascii="標楷體" w:hAnsi="標楷體"/>
        </w:rPr>
      </w:pPr>
      <w:r>
        <w:rPr>
          <w:rFonts w:ascii="標楷體" w:hAnsi="標楷體" w:hint="eastAsia"/>
        </w:rPr>
        <w:t>(二)不予同意本案調查委員邀請相關領域專家學</w:t>
      </w:r>
      <w:r w:rsidR="001925C1">
        <w:rPr>
          <w:rFonts w:ascii="標楷體" w:hAnsi="標楷體" w:hint="eastAsia"/>
        </w:rPr>
        <w:t>者</w:t>
      </w:r>
      <w:bookmarkStart w:id="0" w:name="_GoBack"/>
      <w:bookmarkEnd w:id="0"/>
      <w:r>
        <w:rPr>
          <w:rFonts w:ascii="標楷體" w:hAnsi="標楷體" w:hint="eastAsia"/>
        </w:rPr>
        <w:t>舉行座談會。</w:t>
      </w:r>
    </w:p>
    <w:p w14:paraId="1A0E6ED1" w14:textId="77777777" w:rsidR="00FB0827" w:rsidRDefault="00FB0827" w:rsidP="00FB0827">
      <w:pPr>
        <w:pStyle w:val="aa"/>
        <w:ind w:firstLineChars="0" w:hanging="1080"/>
        <w:rPr>
          <w:rFonts w:ascii="標楷體" w:hAnsi="標楷體"/>
        </w:rPr>
      </w:pPr>
    </w:p>
    <w:p w14:paraId="36BE0930" w14:textId="46247BC9" w:rsidR="00FB0827" w:rsidRDefault="00FB0827" w:rsidP="00FB0827">
      <w:pPr>
        <w:pStyle w:val="aa"/>
        <w:ind w:left="1080" w:firstLineChars="0" w:hanging="1080"/>
        <w:rPr>
          <w:rFonts w:ascii="標楷體" w:hAnsi="標楷體"/>
        </w:rPr>
      </w:pPr>
      <w:r>
        <w:rPr>
          <w:rFonts w:ascii="標楷體" w:hAnsi="標楷體" w:hint="eastAsia"/>
        </w:rPr>
        <w:t>散會：下午3時23分</w:t>
      </w:r>
    </w:p>
    <w:p w14:paraId="6B0F17A0" w14:textId="20B9B5B4" w:rsidR="00FB0827" w:rsidRPr="006E61BD" w:rsidRDefault="00FB0827" w:rsidP="00FB0827">
      <w:pPr>
        <w:pStyle w:val="aa"/>
        <w:ind w:firstLineChars="0" w:hanging="1080"/>
        <w:rPr>
          <w:rFonts w:ascii="標楷體" w:hAnsi="標楷體"/>
        </w:rPr>
      </w:pPr>
      <w:r>
        <w:rPr>
          <w:rFonts w:ascii="標楷體" w:hAnsi="標楷體" w:hint="eastAsia"/>
        </w:rPr>
        <w:t xml:space="preserve">　　　　　　　　　　　主　　席：林郁容</w:t>
      </w: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B8777" w14:textId="77777777" w:rsidR="00C523D9" w:rsidRDefault="00C523D9">
      <w:r>
        <w:separator/>
      </w:r>
    </w:p>
  </w:endnote>
  <w:endnote w:type="continuationSeparator" w:id="0">
    <w:p w14:paraId="42A77BE3" w14:textId="77777777" w:rsidR="00C523D9" w:rsidRDefault="00C5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社財教紀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社財教紀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005E" w14:textId="77777777" w:rsidR="00C523D9" w:rsidRDefault="00C523D9">
      <w:r>
        <w:separator/>
      </w:r>
    </w:p>
  </w:footnote>
  <w:footnote w:type="continuationSeparator" w:id="0">
    <w:p w14:paraId="69AE8341" w14:textId="77777777" w:rsidR="00C523D9" w:rsidRDefault="00C52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925C1"/>
    <w:rsid w:val="002A25F6"/>
    <w:rsid w:val="0072109C"/>
    <w:rsid w:val="00836062"/>
    <w:rsid w:val="00C523D9"/>
    <w:rsid w:val="00D03EFB"/>
    <w:rsid w:val="00E7437E"/>
    <w:rsid w:val="00EB4F76"/>
    <w:rsid w:val="00F348D9"/>
    <w:rsid w:val="00F53C7D"/>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DAB89"/>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林秀珍</cp:lastModifiedBy>
  <cp:revision>5</cp:revision>
  <dcterms:created xsi:type="dcterms:W3CDTF">2024-04-24T00:57:00Z</dcterms:created>
  <dcterms:modified xsi:type="dcterms:W3CDTF">2024-06-27T07:01:00Z</dcterms:modified>
</cp:coreProperties>
</file>