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監察院社會福利及衛生環境、財政及經濟、教育及文化委員會第6屆第29次聯席會議紀錄</w:t>
      </w:r>
    </w:p>
    <w:p w14:paraId="787DBC0F" w14:textId="7B79E763"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間：中華民國113年3月20日(星期三) 下午4時38分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出席委員：王幼玲、王榮璋、王麗珍、田秋堇、林文程、林國明、林盛豐、紀惠容、范巽綠、浦忠成、張菊芳、郭文東、葉大華、葉宜津、趙永清、蔡崇義、蕭自佑、賴振昌、賴鼎銘、鴻義章、蘇麗瓊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列席委員：王美玉、陳景峻</w:t>
      </w:r>
    </w:p>
    <w:p w14:paraId="428D5290" w14:textId="77777777" w:rsidR="00FB0827" w:rsidRDefault="00FB0827" w:rsidP="00FB0827">
      <w:pPr>
        <w:pStyle w:val="aa"/>
        <w:ind w:left="1793" w:hangingChars="498" w:hanging="1793"/>
        <w:rPr>
          <w:rFonts w:ascii="標楷體" w:hAnsi="標楷體"/>
        </w:rPr>
      </w:pPr>
      <w:r>
        <w:rPr>
          <w:rFonts w:ascii="標楷體" w:hAnsi="標楷體" w:hint="eastAsia"/>
        </w:rPr>
        <w:t>請假委員：林郁容</w:t>
      </w:r>
    </w:p>
    <w:p w14:paraId="7700B8E4" w14:textId="7FBA797E" w:rsidR="00FB0827" w:rsidRDefault="00FB0827" w:rsidP="001F2AB7">
      <w:pPr>
        <w:pStyle w:val="aa"/>
        <w:ind w:left="1840" w:hangingChars="511" w:hanging="1840"/>
        <w:rPr>
          <w:rFonts w:ascii="標楷體" w:hAnsi="標楷體"/>
        </w:rPr>
      </w:pPr>
      <w:r>
        <w:rPr>
          <w:rFonts w:ascii="標楷體" w:hAnsi="標楷體" w:hint="eastAsia"/>
        </w:rPr>
        <w:t>主　　席：蘇麗瓊</w:t>
      </w:r>
      <w:r w:rsidR="001F2AB7">
        <w:rPr>
          <w:rFonts w:ascii="標楷體" w:hAnsi="標楷體" w:hint="eastAsia"/>
          <w:szCs w:val="32"/>
        </w:rPr>
        <w:t>(</w:t>
      </w:r>
      <w:r w:rsidR="001F2AB7" w:rsidRPr="00813986">
        <w:rPr>
          <w:rFonts w:ascii="標楷體" w:hAnsi="標楷體" w:hint="eastAsia"/>
          <w:szCs w:val="32"/>
        </w:rPr>
        <w:t>召集人林郁容委員請假，由出席委員互推蘇麗瓊委</w:t>
      </w:r>
      <w:r w:rsidR="001F2AB7">
        <w:rPr>
          <w:rFonts w:ascii="標楷體" w:hAnsi="標楷體" w:hint="eastAsia"/>
          <w:szCs w:val="32"/>
        </w:rPr>
        <w:t>員</w:t>
      </w:r>
      <w:r w:rsidR="001F2AB7" w:rsidRPr="00813986">
        <w:rPr>
          <w:rFonts w:ascii="標楷體" w:hAnsi="標楷體" w:hint="eastAsia"/>
          <w:szCs w:val="32"/>
        </w:rPr>
        <w:t>擔任主席</w:t>
      </w:r>
      <w:r w:rsidR="001F2AB7">
        <w:rPr>
          <w:rFonts w:ascii="標楷體" w:hAnsi="標楷體" w:hint="eastAsia"/>
          <w:szCs w:val="32"/>
        </w:rPr>
        <w:t>)</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主任秘書：施</w:t>
      </w:r>
      <w:proofErr w:type="gramStart"/>
      <w:r>
        <w:rPr>
          <w:rFonts w:ascii="標楷體" w:hAnsi="標楷體" w:hint="eastAsia"/>
        </w:rPr>
        <w:t>貞仰、</w:t>
      </w:r>
      <w:proofErr w:type="gramEnd"/>
      <w:r>
        <w:rPr>
          <w:rFonts w:ascii="標楷體" w:hAnsi="標楷體" w:hint="eastAsia"/>
        </w:rPr>
        <w:t>邱瑞枝、李昀</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錄：林秀珍</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42A52F16" w14:textId="77777777" w:rsidR="00FB0827" w:rsidRDefault="00FB0827" w:rsidP="001F2AB7">
      <w:pPr>
        <w:pStyle w:val="aa"/>
        <w:ind w:left="658" w:firstLineChars="0" w:hanging="658"/>
        <w:jc w:val="both"/>
        <w:rPr>
          <w:rFonts w:ascii="標楷體" w:hAnsi="標楷體"/>
        </w:rPr>
      </w:pPr>
      <w:r>
        <w:rPr>
          <w:rFonts w:ascii="標楷體" w:hAnsi="標楷體" w:hint="eastAsia"/>
        </w:rPr>
        <w:t>一、環境部函復，據審計部106年度中央政府總決算審核報告，政府已建置跨部會食品雲，期提升食品安全管理效能，惟資料後續勾稽運用，仍有未盡周妥情事，允宜研謀改善，以發揮系統建置綜效，強化食品安全管理體</w:t>
      </w:r>
      <w:r>
        <w:rPr>
          <w:rFonts w:ascii="標楷體" w:hAnsi="標楷體" w:hint="eastAsia"/>
        </w:rPr>
        <w:lastRenderedPageBreak/>
        <w:t>系等情案之辦理情形。(109內調94)提請 討論案。</w:t>
      </w:r>
    </w:p>
    <w:p w14:paraId="560C317D" w14:textId="77777777" w:rsidR="00FB0827" w:rsidRDefault="00FB0827" w:rsidP="001F2AB7">
      <w:pPr>
        <w:pStyle w:val="aa"/>
        <w:ind w:firstLineChars="0" w:hanging="1080"/>
        <w:jc w:val="both"/>
        <w:rPr>
          <w:rFonts w:ascii="標楷體" w:hAnsi="標楷體"/>
        </w:rPr>
      </w:pPr>
      <w:r>
        <w:rPr>
          <w:rFonts w:ascii="標楷體" w:hAnsi="標楷體" w:hint="eastAsia"/>
        </w:rPr>
        <w:t>決議：抄核簽意見三(一)1、2，函請環境部檢討改善，並於114年1月31日前函復本院。</w:t>
      </w:r>
    </w:p>
    <w:p w14:paraId="2CD361BA" w14:textId="77777777" w:rsidR="00FB0827" w:rsidRDefault="00FB0827" w:rsidP="001F2AB7">
      <w:pPr>
        <w:pStyle w:val="aa"/>
        <w:ind w:left="658" w:firstLineChars="0" w:hanging="658"/>
        <w:jc w:val="both"/>
        <w:rPr>
          <w:rFonts w:ascii="標楷體" w:hAnsi="標楷體"/>
        </w:rPr>
      </w:pPr>
      <w:r>
        <w:rPr>
          <w:rFonts w:ascii="標楷體" w:hAnsi="標楷體" w:hint="eastAsia"/>
        </w:rPr>
        <w:t>二、行政院函復，新興菸品於國內外文獻均證明有所危害，然國內販賣此產品之商店四處林立，隨手可得。菸害防制法雖擬修法，卻未積極推動，究目前政府是否有危害之預警或其他有效杜絕之措施等情案之續處情形。(109內調64)提請 討論案。</w:t>
      </w:r>
    </w:p>
    <w:p w14:paraId="4458E3D4" w14:textId="77777777" w:rsidR="00FB0827" w:rsidRDefault="00FB0827" w:rsidP="001F2AB7">
      <w:pPr>
        <w:pStyle w:val="aa"/>
        <w:ind w:firstLineChars="0" w:hanging="1080"/>
        <w:jc w:val="both"/>
        <w:rPr>
          <w:rFonts w:ascii="標楷體" w:hAnsi="標楷體"/>
        </w:rPr>
      </w:pPr>
      <w:r>
        <w:rPr>
          <w:rFonts w:ascii="標楷體" w:hAnsi="標楷體" w:hint="eastAsia"/>
        </w:rPr>
        <w:t>決議：抄核簽意見肆，函請行政院督飭衛生福利部於113年8月31日前函復本院。</w:t>
      </w:r>
    </w:p>
    <w:p w14:paraId="1A0E6ED1" w14:textId="77777777" w:rsidR="00FB0827" w:rsidRDefault="00FB0827" w:rsidP="00FB0827">
      <w:pPr>
        <w:pStyle w:val="aa"/>
        <w:ind w:firstLineChars="0" w:hanging="1080"/>
        <w:rPr>
          <w:rFonts w:ascii="標楷體" w:hAnsi="標楷體"/>
        </w:rPr>
      </w:pPr>
    </w:p>
    <w:p w14:paraId="36BE0930" w14:textId="1535A170" w:rsidR="00FB0827" w:rsidRDefault="00FB0827" w:rsidP="00FB0827">
      <w:pPr>
        <w:pStyle w:val="aa"/>
        <w:ind w:left="1080" w:firstLineChars="0" w:hanging="1080"/>
        <w:rPr>
          <w:rFonts w:ascii="標楷體" w:hAnsi="標楷體"/>
        </w:rPr>
      </w:pPr>
      <w:r>
        <w:rPr>
          <w:rFonts w:ascii="標楷體" w:hAnsi="標楷體" w:hint="eastAsia"/>
        </w:rPr>
        <w:t>散會：下午 4時38分</w:t>
      </w:r>
    </w:p>
    <w:p w14:paraId="3373584C" w14:textId="5F3C5AB9" w:rsidR="00FB0827" w:rsidRDefault="00FB0827" w:rsidP="00FB0827">
      <w:pPr>
        <w:pStyle w:val="aa"/>
        <w:ind w:firstLineChars="0" w:hanging="1080"/>
        <w:rPr>
          <w:rFonts w:ascii="標楷體" w:hAnsi="標楷體"/>
        </w:rPr>
      </w:pPr>
      <w:r>
        <w:rPr>
          <w:rFonts w:ascii="標楷體" w:hAnsi="標楷體" w:hint="eastAsia"/>
        </w:rPr>
        <w:t xml:space="preserve">　　　　　　　　　　　主　　席：</w:t>
      </w:r>
      <w:r w:rsidR="001F2AB7">
        <w:rPr>
          <w:rFonts w:ascii="標楷體" w:hAnsi="標楷體"/>
        </w:rPr>
        <w:t xml:space="preserve"> </w:t>
      </w:r>
      <w:r w:rsidR="00E15B25">
        <w:rPr>
          <w:rFonts w:ascii="標楷體" w:hAnsi="標楷體" w:hint="eastAsia"/>
          <w:kern w:val="0"/>
        </w:rPr>
        <w:t>蘇麗瓊</w:t>
      </w:r>
      <w:bookmarkStart w:id="0" w:name="_GoBack"/>
      <w:bookmarkEnd w:id="0"/>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0E8B1" w14:textId="77777777" w:rsidR="00E04ED3" w:rsidRDefault="00E04ED3">
      <w:r>
        <w:separator/>
      </w:r>
    </w:p>
  </w:endnote>
  <w:endnote w:type="continuationSeparator" w:id="0">
    <w:p w14:paraId="0E8D8650" w14:textId="77777777" w:rsidR="00E04ED3" w:rsidRDefault="00E0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社財教紀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社財教紀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A43ED" w14:textId="77777777" w:rsidR="00E04ED3" w:rsidRDefault="00E04ED3">
      <w:r>
        <w:separator/>
      </w:r>
    </w:p>
  </w:footnote>
  <w:footnote w:type="continuationSeparator" w:id="0">
    <w:p w14:paraId="226C28AB" w14:textId="77777777" w:rsidR="00E04ED3" w:rsidRDefault="00E04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107E07"/>
    <w:rsid w:val="001F2AB7"/>
    <w:rsid w:val="0072109C"/>
    <w:rsid w:val="00E04ED3"/>
    <w:rsid w:val="00E15B25"/>
    <w:rsid w:val="00E7437E"/>
    <w:rsid w:val="00EB4F76"/>
    <w:rsid w:val="00EF3FA1"/>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林秀珍</cp:lastModifiedBy>
  <cp:revision>4</cp:revision>
  <dcterms:created xsi:type="dcterms:W3CDTF">2024-03-21T05:55:00Z</dcterms:created>
  <dcterms:modified xsi:type="dcterms:W3CDTF">2024-04-19T07:41:00Z</dcterms:modified>
</cp:coreProperties>
</file>